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B2" w:rsidRDefault="004A42C9">
      <w:pPr>
        <w:spacing w:line="600" w:lineRule="exact"/>
        <w:jc w:val="center"/>
        <w:rPr>
          <w:rFonts w:ascii="方正小标宋简体" w:eastAsia="方正小标宋简体" w:hAnsi="方正小标宋简体" w:cs="方正小标宋简体"/>
          <w:caps/>
          <w:sz w:val="32"/>
          <w:szCs w:val="32"/>
        </w:rPr>
      </w:pPr>
      <w:r>
        <w:rPr>
          <w:rFonts w:ascii="方正小标宋简体" w:eastAsia="方正小标宋简体" w:hAnsi="方正小标宋简体" w:cs="方正小标宋简体" w:hint="eastAsia"/>
          <w:caps/>
          <w:sz w:val="32"/>
          <w:szCs w:val="32"/>
        </w:rPr>
        <w:t>浙江物产民用爆破器材专营有限公司</w:t>
      </w:r>
    </w:p>
    <w:p w:rsidR="005538B2" w:rsidRDefault="004A42C9">
      <w:pPr>
        <w:spacing w:line="600" w:lineRule="exact"/>
        <w:jc w:val="center"/>
        <w:rPr>
          <w:rFonts w:ascii="方正小标宋简体" w:eastAsia="方正小标宋简体" w:hAnsi="方正小标宋简体" w:cs="方正小标宋简体"/>
          <w:caps/>
          <w:sz w:val="32"/>
          <w:szCs w:val="32"/>
        </w:rPr>
      </w:pPr>
      <w:r>
        <w:rPr>
          <w:rFonts w:ascii="方正小标宋简体" w:eastAsia="方正小标宋简体" w:hAnsi="方正小标宋简体" w:cs="方正小标宋简体" w:hint="eastAsia"/>
          <w:caps/>
          <w:sz w:val="32"/>
          <w:szCs w:val="32"/>
        </w:rPr>
        <w:t>安保服务项目公开招标</w:t>
      </w:r>
      <w:r>
        <w:rPr>
          <w:rFonts w:ascii="方正小标宋简体" w:eastAsia="方正小标宋简体" w:hAnsi="方正小标宋简体" w:cs="方正小标宋简体"/>
          <w:caps/>
          <w:sz w:val="32"/>
          <w:szCs w:val="32"/>
        </w:rPr>
        <w:t>文件</w:t>
      </w:r>
    </w:p>
    <w:p w:rsidR="005538B2" w:rsidRDefault="004A42C9">
      <w:pPr>
        <w:pStyle w:val="a0"/>
        <w:spacing w:line="600" w:lineRule="exact"/>
        <w:jc w:val="center"/>
        <w:rPr>
          <w:rFonts w:eastAsia="方正小标宋简体"/>
        </w:rPr>
      </w:pPr>
      <w:r>
        <w:rPr>
          <w:rFonts w:ascii="方正小标宋简体" w:eastAsia="方正小标宋简体" w:hAnsi="方正小标宋简体" w:cs="方正小标宋简体" w:hint="eastAsia"/>
          <w:caps/>
          <w:sz w:val="32"/>
          <w:szCs w:val="32"/>
        </w:rPr>
        <w:t>编号（XL-BGS-2023001）</w:t>
      </w:r>
    </w:p>
    <w:p w:rsidR="005538B2" w:rsidRDefault="004A42C9">
      <w:pPr>
        <w:widowControl/>
        <w:tabs>
          <w:tab w:val="left" w:pos="0"/>
          <w:tab w:val="left" w:pos="1995"/>
        </w:tabs>
        <w:spacing w:line="360" w:lineRule="auto"/>
        <w:ind w:rightChars="-5" w:right="-10" w:firstLineChars="218" w:firstLine="610"/>
        <w:jc w:val="left"/>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浙江物产民用爆破器材专营有限公司就</w:t>
      </w:r>
      <w:r>
        <w:rPr>
          <w:rFonts w:ascii="仿宋_GB2312" w:eastAsia="仿宋_GB2312" w:hAnsi="仿宋_GB2312" w:cs="仿宋_GB2312"/>
          <w:sz w:val="28"/>
          <w:szCs w:val="28"/>
          <w:u w:val="single"/>
        </w:rPr>
        <w:t>2023</w:t>
      </w:r>
      <w:r>
        <w:rPr>
          <w:rFonts w:ascii="仿宋_GB2312" w:eastAsia="仿宋_GB2312" w:hAnsi="仿宋_GB2312" w:cs="仿宋_GB2312" w:hint="eastAsia"/>
          <w:sz w:val="28"/>
          <w:szCs w:val="28"/>
          <w:u w:val="single"/>
        </w:rPr>
        <w:t>年至</w:t>
      </w:r>
      <w:r>
        <w:rPr>
          <w:rFonts w:ascii="仿宋_GB2312" w:eastAsia="仿宋_GB2312" w:hAnsi="仿宋_GB2312" w:cs="仿宋_GB2312"/>
          <w:sz w:val="28"/>
          <w:szCs w:val="28"/>
          <w:u w:val="single"/>
        </w:rPr>
        <w:t>2026</w:t>
      </w:r>
      <w:r>
        <w:rPr>
          <w:rFonts w:ascii="仿宋_GB2312" w:eastAsia="仿宋_GB2312" w:hAnsi="仿宋_GB2312" w:cs="仿宋_GB2312" w:hint="eastAsia"/>
          <w:sz w:val="28"/>
          <w:szCs w:val="28"/>
          <w:u w:val="single"/>
        </w:rPr>
        <w:t>年总部办公大楼安保服务项目</w:t>
      </w:r>
      <w:r>
        <w:rPr>
          <w:rFonts w:ascii="仿宋_GB2312" w:eastAsia="仿宋_GB2312" w:hAnsi="仿宋_GB2312" w:cs="仿宋_GB2312" w:hint="eastAsia"/>
          <w:b/>
          <w:bCs/>
          <w:sz w:val="28"/>
          <w:szCs w:val="28"/>
          <w:u w:val="single"/>
        </w:rPr>
        <w:t xml:space="preserve"> </w:t>
      </w:r>
      <w:r>
        <w:rPr>
          <w:rFonts w:ascii="仿宋_GB2312" w:eastAsia="仿宋_GB2312" w:hAnsi="仿宋_GB2312" w:cs="仿宋_GB2312" w:hint="eastAsia"/>
          <w:kern w:val="0"/>
          <w:sz w:val="28"/>
          <w:szCs w:val="28"/>
        </w:rPr>
        <w:t>进行</w:t>
      </w:r>
      <w:r>
        <w:rPr>
          <w:rFonts w:ascii="方正小标宋简体" w:eastAsia="方正小标宋简体" w:hAnsi="方正小标宋简体" w:cs="方正小标宋简体" w:hint="eastAsia"/>
          <w:caps/>
          <w:sz w:val="32"/>
          <w:szCs w:val="32"/>
        </w:rPr>
        <w:t>公开</w:t>
      </w:r>
      <w:r>
        <w:rPr>
          <w:rFonts w:ascii="仿宋_GB2312" w:eastAsia="仿宋_GB2312" w:hAnsi="仿宋_GB2312" w:cs="仿宋_GB2312" w:hint="eastAsia"/>
          <w:kern w:val="0"/>
          <w:sz w:val="28"/>
          <w:szCs w:val="28"/>
        </w:rPr>
        <w:t>招标，拟</w:t>
      </w:r>
      <w:r>
        <w:rPr>
          <w:rFonts w:ascii="仿宋_GB2312" w:eastAsia="仿宋_GB2312" w:hAnsi="仿宋_GB2312" w:cs="仿宋_GB2312" w:hint="eastAsia"/>
          <w:b/>
          <w:bCs/>
          <w:caps/>
          <w:sz w:val="28"/>
          <w:szCs w:val="28"/>
        </w:rPr>
        <w:t>202</w:t>
      </w:r>
      <w:r>
        <w:rPr>
          <w:rFonts w:ascii="仿宋_GB2312" w:eastAsia="仿宋_GB2312" w:hAnsi="仿宋_GB2312" w:cs="仿宋_GB2312" w:hint="eastAsia"/>
          <w:snapToGrid w:val="0"/>
          <w:kern w:val="0"/>
          <w:sz w:val="28"/>
          <w:szCs w:val="28"/>
        </w:rPr>
        <w:t>3年7月</w:t>
      </w:r>
      <w:r w:rsidR="000137AF">
        <w:rPr>
          <w:rFonts w:ascii="仿宋_GB2312" w:eastAsia="仿宋_GB2312" w:hAnsi="仿宋_GB2312" w:cs="仿宋_GB2312"/>
          <w:snapToGrid w:val="0"/>
          <w:kern w:val="0"/>
          <w:sz w:val="28"/>
          <w:szCs w:val="28"/>
        </w:rPr>
        <w:t>2</w:t>
      </w:r>
      <w:r w:rsidR="00581068">
        <w:rPr>
          <w:rFonts w:ascii="仿宋_GB2312" w:eastAsia="仿宋_GB2312" w:hAnsi="仿宋_GB2312" w:cs="仿宋_GB2312"/>
          <w:snapToGrid w:val="0"/>
          <w:kern w:val="0"/>
          <w:sz w:val="28"/>
          <w:szCs w:val="28"/>
        </w:rPr>
        <w:t>5</w:t>
      </w:r>
      <w:r>
        <w:rPr>
          <w:rFonts w:ascii="仿宋_GB2312" w:eastAsia="仿宋_GB2312" w:hAnsi="仿宋_GB2312" w:cs="仿宋_GB2312" w:hint="eastAsia"/>
          <w:snapToGrid w:val="0"/>
          <w:kern w:val="0"/>
          <w:sz w:val="28"/>
          <w:szCs w:val="28"/>
        </w:rPr>
        <w:t>日始</w:t>
      </w:r>
      <w:r>
        <w:rPr>
          <w:rFonts w:ascii="仿宋_GB2312" w:eastAsia="仿宋_GB2312" w:hAnsi="仿宋_GB2312" w:cs="仿宋_GB2312" w:hint="eastAsia"/>
          <w:kern w:val="0"/>
          <w:sz w:val="28"/>
          <w:szCs w:val="28"/>
        </w:rPr>
        <w:t>在新联公司网站公告招</w:t>
      </w:r>
      <w:r>
        <w:rPr>
          <w:rFonts w:ascii="仿宋_GB2312" w:eastAsia="仿宋_GB2312" w:hAnsi="仿宋_GB2312" w:cs="仿宋_GB2312"/>
          <w:kern w:val="0"/>
          <w:sz w:val="28"/>
          <w:szCs w:val="28"/>
        </w:rPr>
        <w:t>标文件</w:t>
      </w:r>
      <w:r>
        <w:rPr>
          <w:rFonts w:ascii="仿宋_GB2312" w:eastAsia="仿宋_GB2312" w:hAnsi="仿宋_GB2312" w:cs="仿宋_GB2312" w:hint="eastAsia"/>
          <w:kern w:val="0"/>
          <w:sz w:val="28"/>
          <w:szCs w:val="28"/>
        </w:rPr>
        <w:t>七个工作日。</w:t>
      </w:r>
      <w:r>
        <w:rPr>
          <w:rFonts w:ascii="仿宋_GB2312" w:eastAsia="仿宋_GB2312" w:hAnsi="仿宋_GB2312" w:cs="仿宋_GB2312" w:hint="eastAsia"/>
          <w:b/>
          <w:bCs/>
          <w:caps/>
          <w:sz w:val="28"/>
          <w:szCs w:val="28"/>
        </w:rPr>
        <w:t>投</w:t>
      </w:r>
      <w:r>
        <w:rPr>
          <w:rFonts w:ascii="仿宋_GB2312" w:eastAsia="仿宋_GB2312" w:hAnsi="仿宋_GB2312" w:cs="仿宋_GB2312"/>
          <w:b/>
          <w:bCs/>
          <w:caps/>
          <w:sz w:val="28"/>
          <w:szCs w:val="28"/>
        </w:rPr>
        <w:t>标</w:t>
      </w:r>
      <w:r>
        <w:rPr>
          <w:rFonts w:ascii="仿宋_GB2312" w:eastAsia="仿宋_GB2312" w:hAnsi="仿宋_GB2312" w:cs="仿宋_GB2312" w:hint="eastAsia"/>
          <w:b/>
          <w:bCs/>
          <w:caps/>
          <w:sz w:val="28"/>
          <w:szCs w:val="28"/>
        </w:rPr>
        <w:t>截止时间202</w:t>
      </w:r>
      <w:r>
        <w:rPr>
          <w:rFonts w:ascii="仿宋_GB2312" w:eastAsia="仿宋_GB2312" w:hAnsi="仿宋_GB2312" w:cs="仿宋_GB2312" w:hint="eastAsia"/>
          <w:snapToGrid w:val="0"/>
          <w:kern w:val="0"/>
          <w:sz w:val="28"/>
          <w:szCs w:val="28"/>
        </w:rPr>
        <w:t>3年</w:t>
      </w:r>
      <w:r w:rsidR="00E94E7C">
        <w:rPr>
          <w:rFonts w:ascii="仿宋_GB2312" w:eastAsia="仿宋_GB2312" w:hAnsi="仿宋_GB2312" w:cs="仿宋_GB2312"/>
          <w:snapToGrid w:val="0"/>
          <w:kern w:val="0"/>
          <w:sz w:val="28"/>
          <w:szCs w:val="28"/>
        </w:rPr>
        <w:t>8</w:t>
      </w:r>
      <w:r>
        <w:rPr>
          <w:rFonts w:ascii="仿宋_GB2312" w:eastAsia="仿宋_GB2312" w:hAnsi="仿宋_GB2312" w:cs="仿宋_GB2312" w:hint="eastAsia"/>
          <w:snapToGrid w:val="0"/>
          <w:kern w:val="0"/>
          <w:sz w:val="28"/>
          <w:szCs w:val="28"/>
        </w:rPr>
        <w:t>月</w:t>
      </w:r>
      <w:r>
        <w:rPr>
          <w:rFonts w:ascii="仿宋_GB2312" w:eastAsia="仿宋_GB2312" w:hAnsi="仿宋_GB2312" w:cs="仿宋_GB2312"/>
          <w:snapToGrid w:val="0"/>
          <w:color w:val="FF0000"/>
          <w:kern w:val="0"/>
          <w:sz w:val="28"/>
          <w:szCs w:val="28"/>
        </w:rPr>
        <w:t xml:space="preserve">   </w:t>
      </w:r>
      <w:r w:rsidR="00E94E7C">
        <w:rPr>
          <w:rFonts w:ascii="仿宋_GB2312" w:eastAsia="仿宋_GB2312" w:hAnsi="仿宋_GB2312" w:cs="仿宋_GB2312"/>
          <w:snapToGrid w:val="0"/>
          <w:kern w:val="0"/>
          <w:sz w:val="28"/>
          <w:szCs w:val="28"/>
        </w:rPr>
        <w:t>2</w:t>
      </w:r>
      <w:r>
        <w:rPr>
          <w:rFonts w:ascii="仿宋_GB2312" w:eastAsia="仿宋_GB2312" w:hAnsi="仿宋_GB2312" w:cs="仿宋_GB2312" w:hint="eastAsia"/>
          <w:snapToGrid w:val="0"/>
          <w:kern w:val="0"/>
          <w:sz w:val="28"/>
          <w:szCs w:val="28"/>
        </w:rPr>
        <w:t>日16：00，逾期视为废标。</w:t>
      </w:r>
    </w:p>
    <w:p w:rsidR="005538B2" w:rsidRDefault="004A42C9">
      <w:pPr>
        <w:widowControl/>
        <w:tabs>
          <w:tab w:val="left" w:pos="0"/>
          <w:tab w:val="left" w:pos="1995"/>
        </w:tabs>
        <w:spacing w:line="360" w:lineRule="auto"/>
        <w:ind w:rightChars="-5" w:right="-10"/>
        <w:jc w:val="left"/>
        <w:rPr>
          <w:rFonts w:ascii="黑体" w:eastAsia="黑体" w:hAnsi="黑体" w:cs="黑体"/>
          <w:snapToGrid w:val="0"/>
          <w:kern w:val="0"/>
          <w:sz w:val="28"/>
          <w:szCs w:val="28"/>
        </w:rPr>
      </w:pPr>
      <w:r>
        <w:rPr>
          <w:rFonts w:ascii="黑体" w:eastAsia="黑体" w:hAnsi="黑体" w:cs="黑体" w:hint="eastAsia"/>
          <w:snapToGrid w:val="0"/>
          <w:kern w:val="0"/>
          <w:sz w:val="28"/>
          <w:szCs w:val="28"/>
        </w:rPr>
        <w:t>一、</w:t>
      </w:r>
      <w:r>
        <w:rPr>
          <w:rFonts w:ascii="黑体" w:eastAsia="黑体" w:hAnsi="黑体" w:cs="黑体" w:hint="eastAsia"/>
          <w:snapToGrid w:val="0"/>
          <w:sz w:val="28"/>
          <w:szCs w:val="28"/>
        </w:rPr>
        <w:t>项目概况</w:t>
      </w:r>
    </w:p>
    <w:p w:rsidR="005538B2" w:rsidRDefault="004A42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1、服务范围：</w:t>
      </w:r>
      <w:bookmarkStart w:id="0" w:name="_Hlk48050780"/>
      <w:r>
        <w:rPr>
          <w:rFonts w:ascii="仿宋_GB2312" w:eastAsia="仿宋_GB2312" w:hAnsi="仿宋_GB2312" w:cs="仿宋_GB2312" w:hint="eastAsia"/>
          <w:snapToGrid w:val="0"/>
          <w:kern w:val="0"/>
          <w:sz w:val="28"/>
          <w:szCs w:val="28"/>
        </w:rPr>
        <w:t>浙江物产民用爆破器材专营有限公司</w:t>
      </w:r>
      <w:r>
        <w:rPr>
          <w:rFonts w:ascii="仿宋_GB2312" w:eastAsia="仿宋_GB2312" w:hAnsi="仿宋_GB2312" w:cs="仿宋_GB2312" w:hint="eastAsia"/>
          <w:sz w:val="28"/>
          <w:szCs w:val="28"/>
        </w:rPr>
        <w:t>办公楼区域（杭州市拱墅区和睦路169号）</w:t>
      </w:r>
      <w:bookmarkEnd w:id="0"/>
      <w:r>
        <w:rPr>
          <w:rFonts w:ascii="仿宋_GB2312" w:eastAsia="仿宋_GB2312" w:hAnsi="仿宋_GB2312" w:cs="仿宋_GB2312" w:hint="eastAsia"/>
          <w:sz w:val="28"/>
          <w:szCs w:val="28"/>
        </w:rPr>
        <w:t>。</w:t>
      </w:r>
    </w:p>
    <w:p w:rsidR="005538B2" w:rsidRDefault="004A42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2、服务规模：办公楼门岗1人（白班，每天8小时）、消控室3人（一天三班，每班每天8小时）。</w:t>
      </w:r>
    </w:p>
    <w:p w:rsidR="005538B2" w:rsidRDefault="004A42C9">
      <w:pPr>
        <w:pStyle w:val="a0"/>
        <w:spacing w:line="360" w:lineRule="auto"/>
        <w:ind w:firstLine="480"/>
        <w:rPr>
          <w:rFonts w:ascii="仿宋_GB2312" w:eastAsia="仿宋_GB2312" w:hAnsi="仿宋_GB2312" w:cs="仿宋_GB2312"/>
          <w:sz w:val="28"/>
          <w:szCs w:val="28"/>
        </w:rPr>
      </w:pPr>
      <w:r>
        <w:rPr>
          <w:rFonts w:ascii="仿宋_GB2312" w:eastAsia="仿宋_GB2312" w:hAnsi="仿宋_GB2312" w:cs="仿宋_GB2312" w:hint="eastAsia"/>
          <w:sz w:val="28"/>
          <w:szCs w:val="28"/>
        </w:rPr>
        <w:t>3、项目要求：</w:t>
      </w:r>
    </w:p>
    <w:p w:rsidR="005538B2" w:rsidRDefault="004A42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（1）配备安保人员必须按规定购买社会保险和意外保险</w:t>
      </w:r>
      <w:r w:rsidR="00C34D2B">
        <w:rPr>
          <w:rFonts w:ascii="仿宋_GB2312" w:eastAsia="仿宋_GB2312" w:hAnsi="仿宋_GB2312" w:cs="仿宋_GB2312" w:hint="eastAsia"/>
          <w:sz w:val="28"/>
          <w:szCs w:val="28"/>
        </w:rPr>
        <w:t>,配备的</w:t>
      </w:r>
      <w:r w:rsidR="00C34D2B">
        <w:rPr>
          <w:rFonts w:ascii="仿宋_GB2312" w:eastAsia="仿宋_GB2312" w:hAnsi="仿宋_GB2312" w:cs="仿宋_GB2312"/>
          <w:sz w:val="28"/>
          <w:szCs w:val="28"/>
        </w:rPr>
        <w:t>人员必须与投标文件内放入的人员</w:t>
      </w:r>
      <w:r w:rsidR="00C34D2B">
        <w:rPr>
          <w:rFonts w:ascii="仿宋_GB2312" w:eastAsia="仿宋_GB2312" w:hAnsi="仿宋_GB2312" w:cs="仿宋_GB2312" w:hint="eastAsia"/>
          <w:sz w:val="28"/>
          <w:szCs w:val="28"/>
        </w:rPr>
        <w:t>保</w:t>
      </w:r>
      <w:r w:rsidR="00C34D2B">
        <w:rPr>
          <w:rFonts w:ascii="仿宋_GB2312" w:eastAsia="仿宋_GB2312" w:hAnsi="仿宋_GB2312" w:cs="仿宋_GB2312"/>
          <w:sz w:val="28"/>
          <w:szCs w:val="28"/>
        </w:rPr>
        <w:t>持一致</w:t>
      </w:r>
      <w:r>
        <w:rPr>
          <w:rFonts w:ascii="仿宋_GB2312" w:eastAsia="仿宋_GB2312" w:hAnsi="仿宋_GB2312" w:cs="仿宋_GB2312" w:hint="eastAsia"/>
          <w:sz w:val="28"/>
          <w:szCs w:val="28"/>
        </w:rPr>
        <w:t>；</w:t>
      </w:r>
    </w:p>
    <w:p w:rsidR="005538B2" w:rsidRDefault="004A42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（2）提供服装、装备等与本项目承包合同有关的所有劳动工具和劳动防护用品；</w:t>
      </w:r>
    </w:p>
    <w:p w:rsidR="005538B2" w:rsidRDefault="004A42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（3）要求男性，</w:t>
      </w:r>
      <w:r w:rsidR="00C34D2B">
        <w:rPr>
          <w:rFonts w:ascii="仿宋_GB2312" w:eastAsia="仿宋_GB2312" w:hAnsi="仿宋_GB2312" w:cs="仿宋_GB2312" w:hint="eastAsia"/>
          <w:sz w:val="28"/>
          <w:szCs w:val="28"/>
        </w:rPr>
        <w:t>年龄50周</w:t>
      </w:r>
      <w:r w:rsidR="00C34D2B">
        <w:rPr>
          <w:rFonts w:ascii="仿宋_GB2312" w:eastAsia="仿宋_GB2312" w:hAnsi="仿宋_GB2312" w:cs="仿宋_GB2312"/>
          <w:sz w:val="28"/>
          <w:szCs w:val="28"/>
        </w:rPr>
        <w:t>岁以下，</w:t>
      </w:r>
      <w:r>
        <w:rPr>
          <w:rFonts w:ascii="仿宋_GB2312" w:eastAsia="仿宋_GB2312" w:hAnsi="仿宋_GB2312" w:cs="仿宋_GB2312" w:hint="eastAsia"/>
          <w:sz w:val="28"/>
          <w:szCs w:val="28"/>
        </w:rPr>
        <w:t>身体健康，能适应本岗位的劳动强度和作业环境，责任性强，无违法记录，具有应急能力，事故处理经验丰富；</w:t>
      </w:r>
    </w:p>
    <w:p w:rsidR="005538B2" w:rsidRDefault="004A42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（4）安保人员要经过岗前培训，取得公安部门发放的保安证才能持证上岗；</w:t>
      </w:r>
    </w:p>
    <w:p w:rsidR="005538B2" w:rsidRDefault="004A42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（5）至</w:t>
      </w:r>
      <w:r>
        <w:rPr>
          <w:rFonts w:ascii="仿宋_GB2312" w:eastAsia="仿宋_GB2312" w:hAnsi="仿宋_GB2312" w:cs="仿宋_GB2312"/>
          <w:sz w:val="28"/>
          <w:szCs w:val="28"/>
        </w:rPr>
        <w:t>少</w:t>
      </w:r>
      <w:r>
        <w:rPr>
          <w:rFonts w:ascii="仿宋_GB2312" w:eastAsia="仿宋_GB2312" w:hAnsi="仿宋_GB2312" w:cs="仿宋_GB2312" w:hint="eastAsia"/>
          <w:sz w:val="28"/>
          <w:szCs w:val="28"/>
        </w:rPr>
        <w:t>有2</w:t>
      </w:r>
      <w:r>
        <w:rPr>
          <w:rFonts w:ascii="仿宋_GB2312" w:eastAsia="仿宋_GB2312" w:hAnsi="仿宋_GB2312" w:cs="仿宋_GB2312"/>
          <w:sz w:val="28"/>
          <w:szCs w:val="28"/>
        </w:rPr>
        <w:t>人</w:t>
      </w:r>
      <w:r>
        <w:rPr>
          <w:rFonts w:ascii="仿宋_GB2312" w:eastAsia="仿宋_GB2312" w:hAnsi="仿宋_GB2312" w:cs="仿宋_GB2312" w:hint="eastAsia"/>
          <w:sz w:val="28"/>
          <w:szCs w:val="28"/>
        </w:rPr>
        <w:t>要</w:t>
      </w:r>
      <w:r>
        <w:rPr>
          <w:rFonts w:ascii="仿宋_GB2312" w:eastAsia="仿宋_GB2312" w:hAnsi="仿宋_GB2312" w:cs="仿宋_GB2312"/>
          <w:sz w:val="28"/>
          <w:szCs w:val="28"/>
        </w:rPr>
        <w:t>取得消控</w:t>
      </w:r>
      <w:r>
        <w:rPr>
          <w:rFonts w:ascii="仿宋_GB2312" w:eastAsia="仿宋_GB2312" w:hAnsi="仿宋_GB2312" w:cs="仿宋_GB2312" w:hint="eastAsia"/>
          <w:sz w:val="28"/>
          <w:szCs w:val="28"/>
        </w:rPr>
        <w:t>证</w:t>
      </w:r>
      <w:r>
        <w:rPr>
          <w:rFonts w:ascii="仿宋_GB2312" w:eastAsia="仿宋_GB2312" w:hAnsi="仿宋_GB2312" w:cs="仿宋_GB2312"/>
          <w:sz w:val="28"/>
          <w:szCs w:val="28"/>
        </w:rPr>
        <w:t>作业</w:t>
      </w:r>
      <w:r>
        <w:rPr>
          <w:rFonts w:ascii="仿宋_GB2312" w:eastAsia="仿宋_GB2312" w:hAnsi="仿宋_GB2312" w:cs="仿宋_GB2312" w:hint="eastAsia"/>
          <w:sz w:val="28"/>
          <w:szCs w:val="28"/>
        </w:rPr>
        <w:t>证</w:t>
      </w:r>
      <w:r>
        <w:rPr>
          <w:rFonts w:ascii="仿宋_GB2312" w:eastAsia="仿宋_GB2312" w:hAnsi="仿宋_GB2312" w:cs="仿宋_GB2312"/>
          <w:sz w:val="28"/>
          <w:szCs w:val="28"/>
        </w:rPr>
        <w:t>书</w:t>
      </w:r>
    </w:p>
    <w:p w:rsidR="005538B2" w:rsidRDefault="004A42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（6）按照甲方的服务要求做好服务工作。</w:t>
      </w:r>
    </w:p>
    <w:p w:rsidR="005538B2" w:rsidRDefault="004A42C9">
      <w:pPr>
        <w:widowControl/>
        <w:tabs>
          <w:tab w:val="left" w:pos="0"/>
          <w:tab w:val="left" w:pos="1995"/>
        </w:tabs>
        <w:spacing w:line="360" w:lineRule="auto"/>
        <w:ind w:rightChars="-5" w:right="-10" w:firstLineChars="200" w:firstLine="560"/>
        <w:jc w:val="left"/>
        <w:rPr>
          <w:rFonts w:ascii="仿宋_GB2312" w:eastAsia="仿宋_GB2312" w:hAnsi="仿宋_GB2312" w:cs="仿宋_GB2312"/>
          <w:b/>
          <w:bCs/>
          <w:snapToGrid w:val="0"/>
          <w:kern w:val="0"/>
          <w:sz w:val="28"/>
          <w:szCs w:val="28"/>
        </w:rPr>
      </w:pPr>
      <w:r>
        <w:rPr>
          <w:rFonts w:ascii="仿宋_GB2312" w:eastAsia="仿宋_GB2312" w:hAnsi="仿宋_GB2312" w:cs="仿宋_GB2312" w:hint="eastAsia"/>
          <w:sz w:val="28"/>
          <w:szCs w:val="28"/>
        </w:rPr>
        <w:t>4、服务期限</w:t>
      </w:r>
      <w:r>
        <w:rPr>
          <w:rFonts w:ascii="仿宋_GB2312" w:eastAsia="仿宋_GB2312" w:hAnsi="仿宋_GB2312" w:cs="仿宋_GB2312" w:hint="eastAsia"/>
          <w:kern w:val="0"/>
          <w:sz w:val="28"/>
          <w:szCs w:val="28"/>
        </w:rPr>
        <w:t>：三年。</w:t>
      </w:r>
    </w:p>
    <w:p w:rsidR="00E50766" w:rsidRDefault="004A42C9">
      <w:pPr>
        <w:widowControl/>
        <w:tabs>
          <w:tab w:val="left" w:pos="0"/>
          <w:tab w:val="left" w:pos="1995"/>
        </w:tabs>
        <w:spacing w:line="360" w:lineRule="auto"/>
        <w:ind w:rightChars="-5" w:right="-10"/>
        <w:jc w:val="left"/>
        <w:rPr>
          <w:rFonts w:ascii="黑体" w:eastAsia="黑体" w:hAnsi="黑体" w:cs="黑体"/>
          <w:snapToGrid w:val="0"/>
          <w:kern w:val="0"/>
          <w:sz w:val="28"/>
          <w:szCs w:val="28"/>
        </w:rPr>
      </w:pPr>
      <w:r>
        <w:rPr>
          <w:rFonts w:ascii="黑体" w:eastAsia="黑体" w:hAnsi="黑体" w:cs="黑体" w:hint="eastAsia"/>
          <w:snapToGrid w:val="0"/>
          <w:kern w:val="0"/>
          <w:sz w:val="28"/>
          <w:szCs w:val="28"/>
        </w:rPr>
        <w:t>二、投</w:t>
      </w:r>
      <w:r>
        <w:rPr>
          <w:rFonts w:ascii="黑体" w:eastAsia="黑体" w:hAnsi="黑体" w:cs="黑体"/>
          <w:snapToGrid w:val="0"/>
          <w:kern w:val="0"/>
          <w:sz w:val="28"/>
          <w:szCs w:val="28"/>
        </w:rPr>
        <w:t>标</w:t>
      </w:r>
      <w:r>
        <w:rPr>
          <w:rFonts w:ascii="黑体" w:eastAsia="黑体" w:hAnsi="黑体" w:cs="黑体" w:hint="eastAsia"/>
          <w:snapToGrid w:val="0"/>
          <w:kern w:val="0"/>
          <w:sz w:val="28"/>
          <w:szCs w:val="28"/>
        </w:rPr>
        <w:t>文件的组成</w:t>
      </w:r>
    </w:p>
    <w:p w:rsidR="005538B2" w:rsidRPr="00E50766" w:rsidRDefault="00E50766" w:rsidP="00E50766">
      <w:pPr>
        <w:widowControl/>
        <w:tabs>
          <w:tab w:val="left" w:pos="0"/>
          <w:tab w:val="left" w:pos="1995"/>
        </w:tabs>
        <w:spacing w:line="360" w:lineRule="auto"/>
        <w:ind w:rightChars="-5" w:right="-10" w:firstLineChars="200" w:firstLine="560"/>
        <w:jc w:val="left"/>
        <w:rPr>
          <w:rFonts w:ascii="仿宋_GB2312" w:eastAsia="仿宋_GB2312" w:hAnsi="仿宋_GB2312" w:cs="仿宋_GB2312" w:hint="eastAsia"/>
          <w:snapToGrid w:val="0"/>
          <w:sz w:val="28"/>
          <w:szCs w:val="28"/>
        </w:rPr>
      </w:pPr>
      <w:r w:rsidRPr="00E50766">
        <w:rPr>
          <w:rFonts w:ascii="仿宋_GB2312" w:eastAsia="仿宋_GB2312" w:hAnsi="仿宋_GB2312" w:cs="仿宋_GB2312" w:hint="eastAsia"/>
          <w:snapToGrid w:val="0"/>
          <w:sz w:val="28"/>
          <w:szCs w:val="28"/>
        </w:rPr>
        <w:t>根据</w:t>
      </w:r>
      <w:r w:rsidRPr="00E50766">
        <w:rPr>
          <w:rFonts w:ascii="仿宋_GB2312" w:eastAsia="仿宋_GB2312" w:hAnsi="仿宋_GB2312" w:cs="仿宋_GB2312"/>
          <w:snapToGrid w:val="0"/>
          <w:sz w:val="28"/>
          <w:szCs w:val="28"/>
        </w:rPr>
        <w:t>评审表</w:t>
      </w:r>
      <w:r w:rsidRPr="00E50766">
        <w:rPr>
          <w:rFonts w:ascii="仿宋_GB2312" w:eastAsia="仿宋_GB2312" w:hAnsi="仿宋_GB2312" w:cs="仿宋_GB2312" w:hint="eastAsia"/>
          <w:snapToGrid w:val="0"/>
          <w:sz w:val="28"/>
          <w:szCs w:val="28"/>
        </w:rPr>
        <w:t>的</w:t>
      </w:r>
      <w:r w:rsidRPr="00E50766">
        <w:rPr>
          <w:rFonts w:ascii="仿宋_GB2312" w:eastAsia="仿宋_GB2312" w:hAnsi="仿宋_GB2312" w:cs="仿宋_GB2312"/>
          <w:snapToGrid w:val="0"/>
          <w:sz w:val="28"/>
          <w:szCs w:val="28"/>
        </w:rPr>
        <w:t>要求</w:t>
      </w:r>
      <w:r w:rsidRPr="00E50766">
        <w:rPr>
          <w:rFonts w:ascii="仿宋_GB2312" w:eastAsia="仿宋_GB2312" w:hAnsi="仿宋_GB2312" w:cs="仿宋_GB2312" w:hint="eastAsia"/>
          <w:snapToGrid w:val="0"/>
          <w:sz w:val="28"/>
          <w:szCs w:val="28"/>
        </w:rPr>
        <w:t>组织投</w:t>
      </w:r>
      <w:r w:rsidRPr="00E50766">
        <w:rPr>
          <w:rFonts w:ascii="仿宋_GB2312" w:eastAsia="仿宋_GB2312" w:hAnsi="仿宋_GB2312" w:cs="仿宋_GB2312"/>
          <w:snapToGrid w:val="0"/>
          <w:sz w:val="28"/>
          <w:szCs w:val="28"/>
        </w:rPr>
        <w:t>标文件</w:t>
      </w:r>
      <w:r w:rsidRPr="00E50766">
        <w:rPr>
          <w:rFonts w:ascii="仿宋_GB2312" w:eastAsia="仿宋_GB2312" w:hAnsi="仿宋_GB2312" w:cs="仿宋_GB2312" w:hint="eastAsia"/>
          <w:snapToGrid w:val="0"/>
          <w:sz w:val="28"/>
          <w:szCs w:val="28"/>
        </w:rPr>
        <w:t>。</w:t>
      </w:r>
    </w:p>
    <w:p w:rsidR="005538B2" w:rsidRDefault="004A42C9">
      <w:pPr>
        <w:spacing w:line="360" w:lineRule="auto"/>
        <w:ind w:firstLineChars="200" w:firstLine="560"/>
        <w:rPr>
          <w:rFonts w:ascii="仿宋_GB2312" w:eastAsia="仿宋_GB2312" w:hAnsi="仿宋_GB2312" w:cs="仿宋_GB2312"/>
          <w:snapToGrid w:val="0"/>
          <w:sz w:val="28"/>
          <w:szCs w:val="28"/>
        </w:rPr>
      </w:pPr>
      <w:r>
        <w:rPr>
          <w:rFonts w:ascii="仿宋_GB2312" w:eastAsia="仿宋_GB2312" w:hAnsi="仿宋_GB2312" w:cs="仿宋_GB2312" w:hint="eastAsia"/>
          <w:snapToGrid w:val="0"/>
          <w:sz w:val="28"/>
          <w:szCs w:val="28"/>
        </w:rPr>
        <w:t>1、公司资质：</w:t>
      </w:r>
    </w:p>
    <w:p w:rsidR="005538B2" w:rsidRDefault="004A42C9">
      <w:pPr>
        <w:spacing w:line="360" w:lineRule="auto"/>
        <w:ind w:firstLineChars="200" w:firstLine="560"/>
        <w:rPr>
          <w:rFonts w:ascii="仿宋_GB2312" w:eastAsia="仿宋_GB2312" w:hAnsi="仿宋_GB2312" w:cs="仿宋_GB2312"/>
          <w:snapToGrid w:val="0"/>
          <w:sz w:val="28"/>
          <w:szCs w:val="28"/>
        </w:rPr>
      </w:pPr>
      <w:r>
        <w:rPr>
          <w:rFonts w:ascii="仿宋_GB2312" w:eastAsia="仿宋_GB2312" w:hAnsi="仿宋_GB2312" w:cs="仿宋_GB2312" w:hint="eastAsia"/>
          <w:snapToGrid w:val="0"/>
          <w:sz w:val="28"/>
          <w:szCs w:val="28"/>
        </w:rPr>
        <w:t>（1）营业执照；</w:t>
      </w:r>
    </w:p>
    <w:p w:rsidR="005538B2" w:rsidRDefault="004A42C9">
      <w:pPr>
        <w:spacing w:line="360" w:lineRule="auto"/>
        <w:ind w:firstLineChars="200" w:firstLine="560"/>
        <w:rPr>
          <w:rFonts w:ascii="仿宋_GB2312" w:eastAsia="仿宋_GB2312" w:hAnsi="仿宋_GB2312" w:cs="仿宋_GB2312"/>
          <w:snapToGrid w:val="0"/>
          <w:sz w:val="28"/>
          <w:szCs w:val="28"/>
        </w:rPr>
      </w:pPr>
      <w:r>
        <w:rPr>
          <w:rFonts w:ascii="仿宋_GB2312" w:eastAsia="仿宋_GB2312" w:hAnsi="仿宋_GB2312" w:cs="仿宋_GB2312" w:hint="eastAsia"/>
          <w:snapToGrid w:val="0"/>
          <w:sz w:val="28"/>
          <w:szCs w:val="28"/>
        </w:rPr>
        <w:t>（2）保安服务许可证；</w:t>
      </w:r>
    </w:p>
    <w:p w:rsidR="005538B2" w:rsidRDefault="004A42C9">
      <w:pPr>
        <w:spacing w:line="360" w:lineRule="auto"/>
        <w:ind w:firstLineChars="200" w:firstLine="560"/>
        <w:rPr>
          <w:rFonts w:ascii="仿宋_GB2312" w:eastAsia="仿宋_GB2312" w:hAnsi="仿宋_GB2312" w:cs="仿宋_GB2312"/>
          <w:snapToGrid w:val="0"/>
          <w:sz w:val="28"/>
          <w:szCs w:val="28"/>
        </w:rPr>
      </w:pPr>
      <w:r>
        <w:rPr>
          <w:rFonts w:ascii="仿宋_GB2312" w:eastAsia="仿宋_GB2312" w:hAnsi="仿宋_GB2312" w:cs="仿宋_GB2312" w:hint="eastAsia"/>
          <w:snapToGrid w:val="0"/>
          <w:sz w:val="28"/>
          <w:szCs w:val="28"/>
        </w:rPr>
        <w:t>（3）法人授权委托书（附件</w:t>
      </w:r>
      <w:r>
        <w:rPr>
          <w:rFonts w:ascii="仿宋_GB2312" w:eastAsia="仿宋_GB2312" w:hAnsi="仿宋_GB2312" w:cs="仿宋_GB2312"/>
          <w:snapToGrid w:val="0"/>
          <w:sz w:val="28"/>
          <w:szCs w:val="28"/>
        </w:rPr>
        <w:t>2</w:t>
      </w:r>
      <w:r>
        <w:rPr>
          <w:rFonts w:ascii="仿宋_GB2312" w:eastAsia="仿宋_GB2312" w:hAnsi="仿宋_GB2312" w:cs="仿宋_GB2312" w:hint="eastAsia"/>
          <w:snapToGrid w:val="0"/>
          <w:sz w:val="28"/>
          <w:szCs w:val="28"/>
        </w:rPr>
        <w:t>）；</w:t>
      </w:r>
    </w:p>
    <w:p w:rsidR="00E50766" w:rsidRDefault="004A42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napToGrid w:val="0"/>
          <w:sz w:val="28"/>
          <w:szCs w:val="28"/>
        </w:rPr>
        <w:t>（4）类似</w:t>
      </w:r>
      <w:r>
        <w:rPr>
          <w:rFonts w:ascii="仿宋_GB2312" w:eastAsia="仿宋_GB2312" w:hAnsi="仿宋_GB2312" w:cs="仿宋_GB2312" w:hint="eastAsia"/>
          <w:sz w:val="28"/>
          <w:szCs w:val="28"/>
        </w:rPr>
        <w:t>业绩证明</w:t>
      </w:r>
    </w:p>
    <w:p w:rsidR="005538B2" w:rsidRDefault="00E50766">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sz w:val="28"/>
          <w:szCs w:val="28"/>
        </w:rPr>
        <w:t>人员信息</w:t>
      </w:r>
      <w:r w:rsidR="004A42C9">
        <w:rPr>
          <w:rFonts w:ascii="仿宋_GB2312" w:eastAsia="仿宋_GB2312" w:hAnsi="仿宋_GB2312" w:cs="仿宋_GB2312" w:hint="eastAsia"/>
          <w:sz w:val="28"/>
          <w:szCs w:val="28"/>
        </w:rPr>
        <w:t>等。</w:t>
      </w:r>
    </w:p>
    <w:p w:rsidR="005538B2" w:rsidRDefault="004A42C9">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2、报价函：</w:t>
      </w:r>
      <w:r>
        <w:rPr>
          <w:rFonts w:ascii="仿宋_GB2312" w:eastAsia="仿宋_GB2312" w:hAnsi="仿宋_GB2312" w:cs="仿宋_GB2312" w:hint="eastAsia"/>
          <w:snapToGrid w:val="0"/>
          <w:sz w:val="28"/>
          <w:szCs w:val="28"/>
        </w:rPr>
        <w:t>详见附件</w:t>
      </w: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w:t>
      </w:r>
    </w:p>
    <w:p w:rsidR="00E50766" w:rsidRDefault="004A42C9" w:rsidP="00E50766">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3、承诺书：</w:t>
      </w:r>
      <w:r>
        <w:rPr>
          <w:rFonts w:ascii="仿宋_GB2312" w:eastAsia="仿宋_GB2312" w:hAnsi="仿宋_GB2312" w:cs="仿宋_GB2312" w:hint="eastAsia"/>
          <w:snapToGrid w:val="0"/>
          <w:sz w:val="28"/>
          <w:szCs w:val="28"/>
        </w:rPr>
        <w:t>详见附件</w:t>
      </w: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w:t>
      </w:r>
    </w:p>
    <w:p w:rsidR="005538B2" w:rsidRPr="00E50766" w:rsidRDefault="004A42C9" w:rsidP="00E50766">
      <w:pPr>
        <w:spacing w:line="360" w:lineRule="auto"/>
        <w:jc w:val="left"/>
        <w:rPr>
          <w:rFonts w:ascii="仿宋_GB2312" w:eastAsia="仿宋_GB2312" w:hAnsi="仿宋_GB2312" w:cs="仿宋_GB2312"/>
          <w:kern w:val="0"/>
          <w:sz w:val="28"/>
          <w:szCs w:val="28"/>
        </w:rPr>
      </w:pPr>
      <w:r>
        <w:rPr>
          <w:rFonts w:ascii="黑体" w:eastAsia="黑体" w:hAnsi="黑体" w:cs="黑体" w:hint="eastAsia"/>
          <w:snapToGrid w:val="0"/>
          <w:kern w:val="0"/>
          <w:sz w:val="28"/>
          <w:szCs w:val="28"/>
        </w:rPr>
        <w:t>三、投</w:t>
      </w:r>
      <w:r>
        <w:rPr>
          <w:rFonts w:ascii="黑体" w:eastAsia="黑体" w:hAnsi="黑体" w:cs="黑体"/>
          <w:snapToGrid w:val="0"/>
          <w:kern w:val="0"/>
          <w:sz w:val="28"/>
          <w:szCs w:val="28"/>
        </w:rPr>
        <w:t>标</w:t>
      </w:r>
      <w:r>
        <w:rPr>
          <w:rFonts w:ascii="黑体" w:eastAsia="黑体" w:hAnsi="黑体" w:cs="黑体" w:hint="eastAsia"/>
          <w:snapToGrid w:val="0"/>
          <w:kern w:val="0"/>
          <w:sz w:val="28"/>
          <w:szCs w:val="28"/>
        </w:rPr>
        <w:t>要求</w:t>
      </w:r>
    </w:p>
    <w:p w:rsidR="005538B2" w:rsidRDefault="004A42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1.由投标人根据附件3内容，结合自身实力自主进行填报。</w:t>
      </w:r>
    </w:p>
    <w:p w:rsidR="005538B2" w:rsidRDefault="004A42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2.投标人应根据自身管理水平、充分考虑市场价格风险因素，合理确定报价。报价应包括人员工资(含社保、医保、工伤保险等）、管理费、服装及安保器械劳保用品、税金等所有为完成本项目的一切费用。</w:t>
      </w:r>
    </w:p>
    <w:p w:rsidR="005538B2" w:rsidRDefault="004A42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3.最高限价：3</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万元</w:t>
      </w:r>
      <w:r>
        <w:rPr>
          <w:rFonts w:asciiTheme="minorHAnsi" w:eastAsia="仿宋_GB2312" w:hAnsiTheme="minorHAnsi" w:cs="仿宋_GB2312" w:hint="eastAsia"/>
          <w:sz w:val="28"/>
          <w:szCs w:val="28"/>
        </w:rPr>
        <w:t>/</w:t>
      </w:r>
      <w:r>
        <w:rPr>
          <w:rFonts w:asciiTheme="minorHAnsi" w:eastAsia="仿宋_GB2312" w:hAnsiTheme="minorHAnsi" w:cs="仿宋_GB2312" w:hint="eastAsia"/>
          <w:sz w:val="28"/>
          <w:szCs w:val="28"/>
        </w:rPr>
        <w:t>年</w:t>
      </w:r>
      <w:r>
        <w:rPr>
          <w:rFonts w:ascii="仿宋_GB2312" w:eastAsia="仿宋_GB2312" w:hAnsi="仿宋_GB2312" w:cs="仿宋_GB2312" w:hint="eastAsia"/>
          <w:sz w:val="28"/>
          <w:szCs w:val="28"/>
        </w:rPr>
        <w:t>。</w:t>
      </w:r>
    </w:p>
    <w:p w:rsidR="005538B2" w:rsidRDefault="004A42C9">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4.费用结算按合同约定执行。</w:t>
      </w:r>
    </w:p>
    <w:p w:rsidR="005538B2" w:rsidRDefault="004A42C9">
      <w:pPr>
        <w:widowControl/>
        <w:tabs>
          <w:tab w:val="left" w:pos="0"/>
          <w:tab w:val="left" w:pos="1995"/>
        </w:tabs>
        <w:spacing w:line="360" w:lineRule="auto"/>
        <w:ind w:rightChars="-5" w:right="-10"/>
        <w:jc w:val="left"/>
        <w:rPr>
          <w:rFonts w:ascii="黑体" w:eastAsia="黑体" w:hAnsi="黑体" w:cs="黑体"/>
          <w:snapToGrid w:val="0"/>
          <w:kern w:val="0"/>
          <w:sz w:val="28"/>
          <w:szCs w:val="28"/>
        </w:rPr>
      </w:pPr>
      <w:r>
        <w:rPr>
          <w:rFonts w:ascii="黑体" w:eastAsia="黑体" w:hAnsi="黑体" w:cs="黑体" w:hint="eastAsia"/>
          <w:snapToGrid w:val="0"/>
          <w:kern w:val="0"/>
          <w:sz w:val="28"/>
          <w:szCs w:val="28"/>
        </w:rPr>
        <w:t>四</w:t>
      </w:r>
      <w:r>
        <w:rPr>
          <w:rFonts w:ascii="黑体" w:eastAsia="黑体" w:hAnsi="黑体" w:cs="黑体"/>
          <w:snapToGrid w:val="0"/>
          <w:kern w:val="0"/>
          <w:sz w:val="28"/>
          <w:szCs w:val="28"/>
        </w:rPr>
        <w:t>、</w:t>
      </w:r>
      <w:r>
        <w:rPr>
          <w:rFonts w:ascii="黑体" w:eastAsia="黑体" w:hAnsi="黑体" w:cs="黑体" w:hint="eastAsia"/>
          <w:snapToGrid w:val="0"/>
          <w:kern w:val="0"/>
          <w:sz w:val="28"/>
          <w:szCs w:val="28"/>
        </w:rPr>
        <w:t>评标程</w:t>
      </w:r>
      <w:r>
        <w:rPr>
          <w:rFonts w:ascii="黑体" w:eastAsia="黑体" w:hAnsi="黑体" w:cs="黑体"/>
          <w:snapToGrid w:val="0"/>
          <w:kern w:val="0"/>
          <w:sz w:val="28"/>
          <w:szCs w:val="28"/>
        </w:rPr>
        <w:t>序与</w:t>
      </w:r>
      <w:r>
        <w:rPr>
          <w:rFonts w:ascii="黑体" w:eastAsia="黑体" w:hAnsi="黑体" w:cs="黑体" w:hint="eastAsia"/>
          <w:snapToGrid w:val="0"/>
          <w:kern w:val="0"/>
          <w:sz w:val="28"/>
          <w:szCs w:val="28"/>
        </w:rPr>
        <w:t>方</w:t>
      </w:r>
      <w:r>
        <w:rPr>
          <w:rFonts w:ascii="黑体" w:eastAsia="黑体" w:hAnsi="黑体" w:cs="黑体"/>
          <w:snapToGrid w:val="0"/>
          <w:kern w:val="0"/>
          <w:sz w:val="28"/>
          <w:szCs w:val="28"/>
        </w:rPr>
        <w:t>法</w:t>
      </w:r>
    </w:p>
    <w:p w:rsidR="005538B2" w:rsidRPr="00A37E56" w:rsidRDefault="004A42C9">
      <w:pPr>
        <w:spacing w:line="560" w:lineRule="exact"/>
        <w:ind w:firstLineChars="200" w:firstLine="562"/>
        <w:rPr>
          <w:rFonts w:ascii="仿宋_GB2312" w:eastAsia="仿宋_GB2312" w:hAnsi="仿宋" w:cs="仿宋"/>
          <w:b/>
          <w:sz w:val="28"/>
          <w:szCs w:val="28"/>
        </w:rPr>
      </w:pPr>
      <w:r w:rsidRPr="00A37E56">
        <w:rPr>
          <w:rFonts w:ascii="仿宋_GB2312" w:eastAsia="仿宋_GB2312" w:hAnsi="仿宋" w:cs="仿宋" w:hint="eastAsia"/>
          <w:b/>
          <w:sz w:val="28"/>
          <w:szCs w:val="28"/>
        </w:rPr>
        <w:lastRenderedPageBreak/>
        <w:t>（一）程序</w:t>
      </w:r>
    </w:p>
    <w:p w:rsidR="005538B2" w:rsidRPr="00A37E56" w:rsidRDefault="004A42C9">
      <w:pPr>
        <w:spacing w:line="560" w:lineRule="exact"/>
        <w:ind w:firstLineChars="200" w:firstLine="562"/>
        <w:rPr>
          <w:rFonts w:ascii="仿宋_GB2312" w:eastAsia="仿宋_GB2312" w:hAnsi="仿宋" w:cs="仿宋"/>
          <w:b/>
          <w:sz w:val="28"/>
          <w:szCs w:val="28"/>
        </w:rPr>
      </w:pPr>
      <w:r w:rsidRPr="00A37E56">
        <w:rPr>
          <w:rFonts w:ascii="仿宋_GB2312" w:eastAsia="仿宋_GB2312" w:hAnsi="仿宋" w:cs="仿宋" w:hint="eastAsia"/>
          <w:b/>
          <w:sz w:val="28"/>
          <w:szCs w:val="28"/>
        </w:rPr>
        <w:t>1 符合性审查</w:t>
      </w:r>
    </w:p>
    <w:p w:rsidR="005538B2" w:rsidRPr="000137AF" w:rsidRDefault="004A42C9">
      <w:pPr>
        <w:spacing w:line="560" w:lineRule="exact"/>
        <w:ind w:firstLineChars="200" w:firstLine="560"/>
        <w:rPr>
          <w:rFonts w:ascii="仿宋_GB2312" w:eastAsia="仿宋_GB2312" w:hAnsi="仿宋" w:cs="仿宋"/>
          <w:sz w:val="28"/>
          <w:szCs w:val="28"/>
        </w:rPr>
      </w:pPr>
      <w:r w:rsidRPr="000137AF">
        <w:rPr>
          <w:rFonts w:ascii="仿宋_GB2312" w:eastAsia="仿宋_GB2312" w:hAnsi="仿宋" w:cs="仿宋" w:hint="eastAsia"/>
          <w:sz w:val="28"/>
          <w:szCs w:val="28"/>
        </w:rPr>
        <w:t>招标人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rsidR="005538B2" w:rsidRPr="00A37E56" w:rsidRDefault="004A42C9">
      <w:pPr>
        <w:spacing w:line="560" w:lineRule="exact"/>
        <w:ind w:firstLineChars="200" w:firstLine="562"/>
        <w:rPr>
          <w:rFonts w:ascii="仿宋_GB2312" w:eastAsia="仿宋_GB2312" w:hAnsi="仿宋" w:cs="仿宋"/>
          <w:b/>
          <w:sz w:val="28"/>
          <w:szCs w:val="28"/>
        </w:rPr>
      </w:pPr>
      <w:r w:rsidRPr="00A37E56">
        <w:rPr>
          <w:rFonts w:ascii="仿宋_GB2312" w:eastAsia="仿宋_GB2312" w:hAnsi="仿宋" w:cs="仿宋" w:hint="eastAsia"/>
          <w:b/>
          <w:sz w:val="28"/>
          <w:szCs w:val="28"/>
        </w:rPr>
        <w:t>2 资信商务及技术文件评审</w:t>
      </w:r>
    </w:p>
    <w:p w:rsidR="005538B2" w:rsidRPr="000137AF" w:rsidRDefault="004A42C9">
      <w:pPr>
        <w:spacing w:line="560" w:lineRule="exact"/>
        <w:ind w:firstLineChars="200" w:firstLine="560"/>
        <w:rPr>
          <w:rFonts w:ascii="仿宋_GB2312" w:eastAsia="仿宋_GB2312" w:hAnsi="仿宋" w:cs="仿宋"/>
          <w:sz w:val="28"/>
          <w:szCs w:val="28"/>
        </w:rPr>
      </w:pPr>
      <w:r w:rsidRPr="000137AF">
        <w:rPr>
          <w:rFonts w:ascii="仿宋_GB2312" w:eastAsia="仿宋_GB2312" w:hAnsi="仿宋" w:cs="仿宋" w:hint="eastAsia"/>
          <w:sz w:val="28"/>
          <w:szCs w:val="28"/>
        </w:rPr>
        <w:t>2.1</w:t>
      </w:r>
      <w:r w:rsidR="00DC4DD2" w:rsidRPr="000137AF">
        <w:rPr>
          <w:rFonts w:ascii="仿宋_GB2312" w:eastAsia="仿宋_GB2312" w:hAnsi="仿宋" w:cs="仿宋" w:hint="eastAsia"/>
          <w:sz w:val="28"/>
          <w:szCs w:val="28"/>
        </w:rPr>
        <w:t>招标人</w:t>
      </w:r>
      <w:r w:rsidRPr="000137AF">
        <w:rPr>
          <w:rFonts w:ascii="仿宋_GB2312" w:eastAsia="仿宋_GB2312" w:hAnsi="仿宋" w:cs="仿宋" w:hint="eastAsia"/>
          <w:sz w:val="28"/>
          <w:szCs w:val="28"/>
        </w:rPr>
        <w:t>依据招标文件的规定，对各</w:t>
      </w:r>
      <w:r w:rsidRPr="000137AF">
        <w:rPr>
          <w:rFonts w:ascii="仿宋_GB2312" w:eastAsia="仿宋_GB2312" w:hAnsi="仿宋" w:cs="仿宋" w:hint="eastAsia"/>
          <w:kern w:val="0"/>
          <w:sz w:val="28"/>
          <w:szCs w:val="28"/>
        </w:rPr>
        <w:t>投标人的</w:t>
      </w:r>
      <w:r w:rsidRPr="000137AF">
        <w:rPr>
          <w:rFonts w:ascii="仿宋_GB2312" w:eastAsia="仿宋_GB2312" w:hAnsi="仿宋" w:cs="仿宋" w:hint="eastAsia"/>
          <w:sz w:val="28"/>
          <w:szCs w:val="28"/>
        </w:rPr>
        <w:t>资信商务及技术文件进行独立评审。对各</w:t>
      </w:r>
      <w:r w:rsidRPr="000137AF">
        <w:rPr>
          <w:rFonts w:ascii="仿宋_GB2312" w:eastAsia="仿宋_GB2312" w:hAnsi="仿宋" w:cs="仿宋" w:hint="eastAsia"/>
          <w:kern w:val="0"/>
          <w:sz w:val="28"/>
          <w:szCs w:val="28"/>
        </w:rPr>
        <w:t>投标文件</w:t>
      </w:r>
      <w:r w:rsidRPr="000137AF">
        <w:rPr>
          <w:rFonts w:ascii="仿宋_GB2312" w:eastAsia="仿宋_GB2312" w:hAnsi="仿宋" w:cs="仿宋" w:hint="eastAsia"/>
          <w:sz w:val="28"/>
          <w:szCs w:val="28"/>
        </w:rPr>
        <w:t>进行比较和必要的澄清。</w:t>
      </w:r>
    </w:p>
    <w:p w:rsidR="005538B2" w:rsidRDefault="004A42C9">
      <w:pPr>
        <w:spacing w:line="560" w:lineRule="exact"/>
        <w:ind w:firstLineChars="200" w:firstLine="560"/>
        <w:rPr>
          <w:rFonts w:ascii="仿宋_GB2312" w:eastAsia="仿宋_GB2312" w:hAnsi="仿宋" w:cs="仿宋"/>
          <w:sz w:val="32"/>
          <w:szCs w:val="32"/>
        </w:rPr>
      </w:pPr>
      <w:r w:rsidRPr="000137AF">
        <w:rPr>
          <w:rFonts w:ascii="仿宋_GB2312" w:eastAsia="仿宋_GB2312" w:hAnsi="仿宋" w:cs="仿宋" w:hint="eastAsia"/>
          <w:sz w:val="28"/>
          <w:szCs w:val="28"/>
        </w:rPr>
        <w:t>2.2 各投标人的资信商务及技术文件得分，为各评审专家对该投标人的技术得分结果汇总后的算术平均数。</w:t>
      </w:r>
    </w:p>
    <w:p w:rsidR="005538B2" w:rsidRPr="00A37E56" w:rsidRDefault="004A42C9" w:rsidP="00A37E56">
      <w:pPr>
        <w:spacing w:line="560" w:lineRule="exact"/>
        <w:ind w:firstLineChars="200" w:firstLine="562"/>
        <w:rPr>
          <w:rFonts w:ascii="仿宋_GB2312" w:eastAsia="仿宋_GB2312" w:hAnsi="仿宋" w:cs="仿宋"/>
          <w:b/>
          <w:sz w:val="28"/>
          <w:szCs w:val="28"/>
        </w:rPr>
      </w:pPr>
      <w:r w:rsidRPr="00A37E56">
        <w:rPr>
          <w:rFonts w:ascii="仿宋_GB2312" w:eastAsia="仿宋_GB2312" w:hAnsi="仿宋" w:cs="仿宋" w:hint="eastAsia"/>
          <w:b/>
          <w:sz w:val="28"/>
          <w:szCs w:val="28"/>
        </w:rPr>
        <w:t>3报价文件评审</w:t>
      </w:r>
    </w:p>
    <w:p w:rsidR="005538B2" w:rsidRPr="00A37E56" w:rsidRDefault="004A42C9">
      <w:pPr>
        <w:spacing w:line="560" w:lineRule="exact"/>
        <w:ind w:firstLineChars="200" w:firstLine="560"/>
        <w:rPr>
          <w:rFonts w:ascii="仿宋_GB2312" w:eastAsia="仿宋_GB2312" w:hAnsi="仿宋" w:cs="仿宋"/>
          <w:sz w:val="28"/>
          <w:szCs w:val="28"/>
        </w:rPr>
      </w:pPr>
      <w:r w:rsidRPr="00A37E56">
        <w:rPr>
          <w:rFonts w:ascii="仿宋_GB2312" w:eastAsia="仿宋_GB2312" w:hAnsi="仿宋" w:cs="仿宋" w:hint="eastAsia"/>
          <w:sz w:val="28"/>
          <w:szCs w:val="28"/>
        </w:rPr>
        <w:t xml:space="preserve">3.1 </w:t>
      </w:r>
      <w:r w:rsidR="00DC4DD2" w:rsidRPr="00A37E56">
        <w:rPr>
          <w:rFonts w:ascii="仿宋_GB2312" w:eastAsia="仿宋_GB2312" w:hAnsi="仿宋" w:cs="仿宋" w:hint="eastAsia"/>
          <w:sz w:val="28"/>
          <w:szCs w:val="28"/>
        </w:rPr>
        <w:t>招标人</w:t>
      </w:r>
      <w:r w:rsidRPr="00A37E56">
        <w:rPr>
          <w:rFonts w:ascii="仿宋_GB2312" w:eastAsia="仿宋_GB2312" w:hAnsi="仿宋" w:cs="仿宋" w:hint="eastAsia"/>
          <w:sz w:val="28"/>
          <w:szCs w:val="28"/>
        </w:rPr>
        <w:t>依据招标文件的规定，对各投标人的报价的合理性进行审查，必要时可要求投保人对其报价做出澄清、说明。</w:t>
      </w:r>
    </w:p>
    <w:p w:rsidR="005538B2" w:rsidRPr="00A37E56" w:rsidRDefault="004A42C9">
      <w:pPr>
        <w:spacing w:line="560" w:lineRule="exact"/>
        <w:ind w:firstLineChars="200" w:firstLine="560"/>
        <w:rPr>
          <w:rFonts w:ascii="仿宋_GB2312" w:eastAsia="仿宋_GB2312" w:hAnsi="仿宋" w:cs="仿宋"/>
          <w:sz w:val="28"/>
          <w:szCs w:val="28"/>
        </w:rPr>
      </w:pPr>
      <w:r w:rsidRPr="00A37E56">
        <w:rPr>
          <w:rFonts w:ascii="仿宋_GB2312" w:eastAsia="仿宋_GB2312" w:hAnsi="仿宋" w:cs="仿宋" w:hint="eastAsia"/>
          <w:sz w:val="28"/>
          <w:szCs w:val="28"/>
        </w:rPr>
        <w:t xml:space="preserve">3.2 </w:t>
      </w:r>
      <w:r w:rsidR="00DC4DD2" w:rsidRPr="00A37E56">
        <w:rPr>
          <w:rFonts w:ascii="仿宋_GB2312" w:eastAsia="仿宋_GB2312" w:hAnsi="仿宋" w:cs="仿宋" w:hint="eastAsia"/>
          <w:sz w:val="28"/>
          <w:szCs w:val="28"/>
        </w:rPr>
        <w:t>招标人</w:t>
      </w:r>
      <w:r w:rsidRPr="00A37E56">
        <w:rPr>
          <w:rFonts w:ascii="仿宋_GB2312" w:eastAsia="仿宋_GB2312" w:hAnsi="仿宋" w:cs="仿宋" w:hint="eastAsia"/>
          <w:sz w:val="28"/>
          <w:szCs w:val="28"/>
        </w:rPr>
        <w:t>根据投标人的报价和评审标准，计算各投标人的报价得分。</w:t>
      </w:r>
    </w:p>
    <w:p w:rsidR="005538B2" w:rsidRPr="00A37E56" w:rsidRDefault="004A42C9" w:rsidP="00A37E56">
      <w:pPr>
        <w:spacing w:line="560" w:lineRule="exact"/>
        <w:ind w:firstLineChars="200" w:firstLine="562"/>
        <w:rPr>
          <w:rFonts w:ascii="仿宋_GB2312" w:eastAsia="仿宋_GB2312" w:hAnsi="仿宋" w:cs="仿宋"/>
          <w:b/>
          <w:sz w:val="28"/>
          <w:szCs w:val="28"/>
        </w:rPr>
      </w:pPr>
      <w:bookmarkStart w:id="1" w:name="_Toc493956080"/>
      <w:bookmarkStart w:id="2" w:name="_Toc7843"/>
      <w:bookmarkStart w:id="3" w:name="_Toc15733"/>
      <w:r w:rsidRPr="00A37E56">
        <w:rPr>
          <w:rFonts w:ascii="仿宋_GB2312" w:eastAsia="仿宋_GB2312" w:hAnsi="仿宋" w:cs="仿宋" w:hint="eastAsia"/>
          <w:b/>
          <w:sz w:val="28"/>
          <w:szCs w:val="28"/>
        </w:rPr>
        <w:t>（二）评审规定</w:t>
      </w:r>
      <w:bookmarkEnd w:id="1"/>
      <w:bookmarkEnd w:id="2"/>
      <w:bookmarkEnd w:id="3"/>
    </w:p>
    <w:p w:rsidR="005538B2" w:rsidRPr="00A37E56" w:rsidRDefault="004A42C9">
      <w:pPr>
        <w:spacing w:line="560" w:lineRule="exact"/>
        <w:ind w:firstLineChars="200" w:firstLine="560"/>
        <w:rPr>
          <w:rFonts w:ascii="仿宋_GB2312" w:eastAsia="仿宋_GB2312" w:hAnsi="仿宋" w:cs="仿宋"/>
          <w:sz w:val="28"/>
          <w:szCs w:val="28"/>
        </w:rPr>
      </w:pPr>
      <w:r w:rsidRPr="00A37E56">
        <w:rPr>
          <w:rFonts w:ascii="仿宋_GB2312" w:eastAsia="仿宋_GB2312" w:hAnsi="仿宋" w:cs="仿宋" w:hint="eastAsia"/>
          <w:sz w:val="28"/>
          <w:szCs w:val="28"/>
        </w:rPr>
        <w:t>1.本评审办法采用综合评分法，总分100分。</w:t>
      </w:r>
    </w:p>
    <w:p w:rsidR="005538B2" w:rsidRPr="00A37E56" w:rsidRDefault="004A42C9">
      <w:pPr>
        <w:spacing w:line="560" w:lineRule="exact"/>
        <w:ind w:firstLineChars="200" w:firstLine="560"/>
        <w:rPr>
          <w:rFonts w:ascii="仿宋_GB2312" w:eastAsia="仿宋_GB2312" w:hAnsi="仿宋" w:cs="仿宋"/>
          <w:sz w:val="28"/>
          <w:szCs w:val="28"/>
        </w:rPr>
      </w:pPr>
      <w:r w:rsidRPr="00A37E56">
        <w:rPr>
          <w:rFonts w:ascii="仿宋_GB2312" w:eastAsia="仿宋_GB2312" w:hAnsi="仿宋" w:cs="仿宋" w:hint="eastAsia"/>
          <w:sz w:val="28"/>
          <w:szCs w:val="28"/>
        </w:rPr>
        <w:t>1.1资信商务及技术文件权重为40%，分值为40分，</w:t>
      </w:r>
    </w:p>
    <w:p w:rsidR="005538B2" w:rsidRPr="00A37E56" w:rsidRDefault="004A42C9">
      <w:pPr>
        <w:spacing w:line="560" w:lineRule="exact"/>
        <w:ind w:firstLineChars="200" w:firstLine="560"/>
        <w:rPr>
          <w:rFonts w:ascii="仿宋_GB2312" w:eastAsia="仿宋_GB2312" w:hAnsi="仿宋" w:cs="仿宋"/>
          <w:sz w:val="28"/>
          <w:szCs w:val="28"/>
        </w:rPr>
      </w:pPr>
      <w:r w:rsidRPr="00A37E56">
        <w:rPr>
          <w:rFonts w:ascii="仿宋_GB2312" w:eastAsia="仿宋_GB2312" w:hAnsi="仿宋" w:cs="仿宋" w:hint="eastAsia"/>
          <w:sz w:val="28"/>
          <w:szCs w:val="28"/>
        </w:rPr>
        <w:t>1.1.1投标人资信及商务文件权重为12%，评标分值为12分，由</w:t>
      </w:r>
      <w:r w:rsidR="00DC4DD2" w:rsidRPr="00A37E56">
        <w:rPr>
          <w:rFonts w:ascii="仿宋_GB2312" w:eastAsia="仿宋_GB2312" w:hAnsi="仿宋" w:cs="仿宋" w:hint="eastAsia"/>
          <w:sz w:val="28"/>
          <w:szCs w:val="28"/>
        </w:rPr>
        <w:t>招标人</w:t>
      </w:r>
      <w:r w:rsidR="00F01D74">
        <w:rPr>
          <w:rFonts w:ascii="仿宋_GB2312" w:eastAsia="仿宋_GB2312" w:hAnsi="仿宋" w:cs="仿宋" w:hint="eastAsia"/>
          <w:sz w:val="28"/>
          <w:szCs w:val="28"/>
        </w:rPr>
        <w:t>组织</w:t>
      </w:r>
      <w:r w:rsidR="00F01D74">
        <w:rPr>
          <w:rFonts w:ascii="仿宋_GB2312" w:eastAsia="仿宋_GB2312" w:hAnsi="仿宋" w:cs="仿宋"/>
          <w:sz w:val="28"/>
          <w:szCs w:val="28"/>
        </w:rPr>
        <w:t>的评标小</w:t>
      </w:r>
      <w:r w:rsidR="00F01D74">
        <w:rPr>
          <w:rFonts w:ascii="仿宋_GB2312" w:eastAsia="仿宋_GB2312" w:hAnsi="仿宋" w:cs="仿宋" w:hint="eastAsia"/>
          <w:sz w:val="28"/>
          <w:szCs w:val="28"/>
        </w:rPr>
        <w:t>组（</w:t>
      </w:r>
      <w:r w:rsidR="00F01D74">
        <w:rPr>
          <w:rFonts w:ascii="仿宋_GB2312" w:eastAsia="仿宋_GB2312" w:hAnsi="仿宋" w:cs="仿宋"/>
          <w:sz w:val="28"/>
          <w:szCs w:val="28"/>
        </w:rPr>
        <w:t>以下简称评标小组）</w:t>
      </w:r>
      <w:r w:rsidR="004322E7">
        <w:rPr>
          <w:rFonts w:ascii="仿宋_GB2312" w:eastAsia="仿宋_GB2312" w:hAnsi="仿宋" w:cs="仿宋" w:hint="eastAsia"/>
          <w:sz w:val="28"/>
          <w:szCs w:val="28"/>
        </w:rPr>
        <w:t>成</w:t>
      </w:r>
      <w:r w:rsidR="004322E7">
        <w:rPr>
          <w:rFonts w:ascii="仿宋_GB2312" w:eastAsia="仿宋_GB2312" w:hAnsi="仿宋" w:cs="仿宋"/>
          <w:sz w:val="28"/>
          <w:szCs w:val="28"/>
        </w:rPr>
        <w:t>员</w:t>
      </w:r>
      <w:r w:rsidR="004322E7">
        <w:rPr>
          <w:rFonts w:ascii="仿宋_GB2312" w:eastAsia="仿宋_GB2312" w:hAnsi="仿宋" w:cs="仿宋" w:hint="eastAsia"/>
          <w:sz w:val="28"/>
          <w:szCs w:val="28"/>
        </w:rPr>
        <w:t>独</w:t>
      </w:r>
      <w:r w:rsidR="004322E7">
        <w:rPr>
          <w:rFonts w:ascii="仿宋_GB2312" w:eastAsia="仿宋_GB2312" w:hAnsi="仿宋" w:cs="仿宋"/>
          <w:sz w:val="28"/>
          <w:szCs w:val="28"/>
        </w:rPr>
        <w:t>立</w:t>
      </w:r>
      <w:r w:rsidRPr="00A37E56">
        <w:rPr>
          <w:rFonts w:ascii="仿宋_GB2312" w:eastAsia="仿宋_GB2312" w:hAnsi="仿宋" w:cs="仿宋" w:hint="eastAsia"/>
          <w:sz w:val="28"/>
          <w:szCs w:val="28"/>
        </w:rPr>
        <w:t>打分。</w:t>
      </w:r>
    </w:p>
    <w:p w:rsidR="005538B2" w:rsidRPr="00A37E56" w:rsidRDefault="004A42C9">
      <w:pPr>
        <w:spacing w:line="560" w:lineRule="exact"/>
        <w:ind w:firstLineChars="200" w:firstLine="560"/>
        <w:rPr>
          <w:rFonts w:ascii="仿宋_GB2312" w:eastAsia="仿宋_GB2312" w:hAnsi="仿宋" w:cs="仿宋"/>
          <w:sz w:val="28"/>
          <w:szCs w:val="28"/>
        </w:rPr>
      </w:pPr>
      <w:r w:rsidRPr="00A37E56">
        <w:rPr>
          <w:rFonts w:ascii="仿宋_GB2312" w:eastAsia="仿宋_GB2312" w:hAnsi="仿宋" w:cs="仿宋" w:hint="eastAsia"/>
          <w:sz w:val="28"/>
          <w:szCs w:val="28"/>
        </w:rPr>
        <w:t>1.1.2 项目技术文件权重为28%，评审分值28分：</w:t>
      </w:r>
      <w:r w:rsidR="008812AB">
        <w:rPr>
          <w:rFonts w:ascii="仿宋_GB2312" w:eastAsia="仿宋_GB2312" w:hAnsi="仿宋" w:cs="仿宋" w:hint="eastAsia"/>
          <w:sz w:val="28"/>
          <w:szCs w:val="28"/>
        </w:rPr>
        <w:t>评标</w:t>
      </w:r>
      <w:r w:rsidR="008812AB">
        <w:rPr>
          <w:rFonts w:ascii="仿宋_GB2312" w:eastAsia="仿宋_GB2312" w:hAnsi="仿宋" w:cs="仿宋"/>
          <w:sz w:val="28"/>
          <w:szCs w:val="28"/>
        </w:rPr>
        <w:t>小组</w:t>
      </w:r>
      <w:r w:rsidR="004322E7">
        <w:rPr>
          <w:rFonts w:ascii="仿宋_GB2312" w:eastAsia="仿宋_GB2312" w:hAnsi="仿宋" w:cs="仿宋" w:hint="eastAsia"/>
          <w:sz w:val="28"/>
          <w:szCs w:val="28"/>
        </w:rPr>
        <w:t>成</w:t>
      </w:r>
      <w:r w:rsidR="004322E7">
        <w:rPr>
          <w:rFonts w:ascii="仿宋_GB2312" w:eastAsia="仿宋_GB2312" w:hAnsi="仿宋" w:cs="仿宋"/>
          <w:sz w:val="28"/>
          <w:szCs w:val="28"/>
        </w:rPr>
        <w:t>员</w:t>
      </w:r>
      <w:r w:rsidR="00A07D39">
        <w:rPr>
          <w:rFonts w:ascii="仿宋_GB2312" w:eastAsia="仿宋_GB2312" w:hAnsi="仿宋" w:cs="仿宋"/>
          <w:sz w:val="28"/>
          <w:szCs w:val="28"/>
        </w:rPr>
        <w:t>独立打分</w:t>
      </w:r>
      <w:r w:rsidRPr="00A37E56">
        <w:rPr>
          <w:rFonts w:ascii="仿宋_GB2312" w:eastAsia="仿宋_GB2312" w:hAnsi="仿宋" w:cs="仿宋" w:hint="eastAsia"/>
          <w:sz w:val="28"/>
          <w:szCs w:val="28"/>
        </w:rPr>
        <w:t>。如果某个单项的打分超过所规定的分值范围，则该张打分表无效。投标人最终技术得分为</w:t>
      </w:r>
      <w:r w:rsidR="00F01D74">
        <w:rPr>
          <w:rFonts w:ascii="仿宋_GB2312" w:eastAsia="仿宋_GB2312" w:hAnsi="仿宋" w:cs="仿宋"/>
          <w:sz w:val="28"/>
          <w:szCs w:val="28"/>
        </w:rPr>
        <w:t>评标小组</w:t>
      </w:r>
      <w:r w:rsidRPr="00A37E56">
        <w:rPr>
          <w:rFonts w:ascii="仿宋_GB2312" w:eastAsia="仿宋_GB2312" w:hAnsi="仿宋" w:cs="仿宋" w:hint="eastAsia"/>
          <w:sz w:val="28"/>
          <w:szCs w:val="28"/>
        </w:rPr>
        <w:t>对该投标人的技术得分结</w:t>
      </w:r>
      <w:r w:rsidRPr="00A37E56">
        <w:rPr>
          <w:rFonts w:ascii="仿宋_GB2312" w:eastAsia="仿宋_GB2312" w:hAnsi="仿宋" w:cs="仿宋" w:hint="eastAsia"/>
          <w:sz w:val="28"/>
          <w:szCs w:val="28"/>
        </w:rPr>
        <w:lastRenderedPageBreak/>
        <w:t>果汇总后的算术平均数。</w:t>
      </w:r>
    </w:p>
    <w:p w:rsidR="005538B2" w:rsidRPr="00A37E56" w:rsidRDefault="004A42C9">
      <w:pPr>
        <w:spacing w:line="560" w:lineRule="exact"/>
        <w:ind w:firstLineChars="200" w:firstLine="560"/>
        <w:rPr>
          <w:rFonts w:ascii="仿宋_GB2312" w:eastAsia="仿宋_GB2312" w:hAnsi="仿宋" w:cs="仿宋"/>
          <w:sz w:val="28"/>
          <w:szCs w:val="28"/>
        </w:rPr>
      </w:pPr>
      <w:r w:rsidRPr="00A37E56">
        <w:rPr>
          <w:rFonts w:ascii="仿宋_GB2312" w:eastAsia="仿宋_GB2312" w:hAnsi="仿宋" w:cs="仿宋" w:hint="eastAsia"/>
          <w:sz w:val="28"/>
          <w:szCs w:val="28"/>
        </w:rPr>
        <w:t>2. 报价权重为60%，评审分值为60分，由</w:t>
      </w:r>
      <w:r w:rsidR="00DC4DD2" w:rsidRPr="00A37E56">
        <w:rPr>
          <w:rFonts w:ascii="仿宋_GB2312" w:eastAsia="仿宋_GB2312" w:hAnsi="仿宋" w:cs="仿宋" w:hint="eastAsia"/>
          <w:sz w:val="28"/>
          <w:szCs w:val="28"/>
        </w:rPr>
        <w:t>招标人</w:t>
      </w:r>
      <w:r w:rsidRPr="00A37E56">
        <w:rPr>
          <w:rFonts w:ascii="仿宋_GB2312" w:eastAsia="仿宋_GB2312" w:hAnsi="仿宋" w:cs="仿宋" w:hint="eastAsia"/>
          <w:sz w:val="28"/>
          <w:szCs w:val="28"/>
        </w:rPr>
        <w:t>按各投标人的报价统一计算。</w:t>
      </w:r>
    </w:p>
    <w:p w:rsidR="005538B2" w:rsidRDefault="004A42C9">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sidRPr="00FF4C73">
        <w:rPr>
          <w:rFonts w:ascii="仿宋_GB2312" w:eastAsia="仿宋_GB2312" w:hAnsi="仿宋" w:cs="仿宋" w:hint="eastAsia"/>
          <w:sz w:val="28"/>
          <w:szCs w:val="28"/>
        </w:rPr>
        <w:t>.</w:t>
      </w:r>
      <w:r w:rsidR="00A07D39" w:rsidRPr="00FF4C73">
        <w:rPr>
          <w:rFonts w:ascii="仿宋_GB2312" w:eastAsia="仿宋_GB2312" w:hAnsi="仿宋" w:cs="仿宋" w:hint="eastAsia"/>
          <w:sz w:val="28"/>
          <w:szCs w:val="28"/>
        </w:rPr>
        <w:t>评</w:t>
      </w:r>
      <w:r w:rsidR="00A07D39" w:rsidRPr="00FF4C73">
        <w:rPr>
          <w:rFonts w:ascii="仿宋_GB2312" w:eastAsia="仿宋_GB2312" w:hAnsi="仿宋" w:cs="仿宋"/>
          <w:sz w:val="28"/>
          <w:szCs w:val="28"/>
        </w:rPr>
        <w:t>标小组</w:t>
      </w:r>
      <w:r w:rsidRPr="00FF4C73">
        <w:rPr>
          <w:rFonts w:ascii="仿宋_GB2312" w:eastAsia="仿宋_GB2312" w:hAnsi="仿宋" w:cs="仿宋" w:hint="eastAsia"/>
          <w:sz w:val="28"/>
          <w:szCs w:val="28"/>
        </w:rPr>
        <w:t>在规定的分值范围内独立打分，评分保留两</w:t>
      </w:r>
      <w:r w:rsidRPr="00FF4C73">
        <w:rPr>
          <w:rFonts w:ascii="仿宋_GB2312" w:eastAsia="仿宋_GB2312" w:hAnsi="仿宋" w:cs="仿宋" w:hint="eastAsia"/>
          <w:kern w:val="0"/>
          <w:sz w:val="28"/>
          <w:szCs w:val="28"/>
        </w:rPr>
        <w:t>位小数，如某分项评分要素为2</w:t>
      </w:r>
      <w:r w:rsidR="00A07D39" w:rsidRPr="00FF4C73">
        <w:rPr>
          <w:rFonts w:ascii="仿宋_GB2312" w:eastAsia="仿宋_GB2312" w:hAnsi="仿宋" w:cs="仿宋" w:hint="eastAsia"/>
          <w:kern w:val="0"/>
          <w:sz w:val="28"/>
          <w:szCs w:val="28"/>
        </w:rPr>
        <w:t>分，则评标小</w:t>
      </w:r>
      <w:r w:rsidR="00A07D39" w:rsidRPr="00FF4C73">
        <w:rPr>
          <w:rFonts w:ascii="仿宋_GB2312" w:eastAsia="仿宋_GB2312" w:hAnsi="仿宋" w:cs="仿宋"/>
          <w:kern w:val="0"/>
          <w:sz w:val="28"/>
          <w:szCs w:val="28"/>
        </w:rPr>
        <w:t>组成员</w:t>
      </w:r>
      <w:r w:rsidRPr="00FF4C73">
        <w:rPr>
          <w:rFonts w:ascii="仿宋_GB2312" w:eastAsia="仿宋_GB2312" w:hAnsi="仿宋" w:cs="仿宋" w:hint="eastAsia"/>
          <w:kern w:val="0"/>
          <w:sz w:val="28"/>
          <w:szCs w:val="28"/>
        </w:rPr>
        <w:t>在0.01</w:t>
      </w:r>
      <w:r w:rsidRPr="00FF4C73">
        <w:rPr>
          <w:rFonts w:ascii="微软雅黑" w:eastAsia="微软雅黑" w:hAnsi="微软雅黑" w:cs="微软雅黑" w:hint="eastAsia"/>
          <w:kern w:val="0"/>
          <w:sz w:val="28"/>
          <w:szCs w:val="28"/>
        </w:rPr>
        <w:t>〜</w:t>
      </w:r>
      <w:r w:rsidRPr="00FF4C73">
        <w:rPr>
          <w:rFonts w:ascii="仿宋_GB2312" w:eastAsia="仿宋_GB2312" w:hAnsi="仿宋" w:cs="仿宋" w:hint="eastAsia"/>
          <w:kern w:val="0"/>
          <w:sz w:val="28"/>
          <w:szCs w:val="28"/>
        </w:rPr>
        <w:t>2分内打分。</w:t>
      </w:r>
    </w:p>
    <w:p w:rsidR="005538B2" w:rsidRPr="00A37E56" w:rsidRDefault="004A42C9" w:rsidP="00A37E56">
      <w:pPr>
        <w:spacing w:line="560" w:lineRule="exact"/>
        <w:ind w:firstLineChars="200" w:firstLine="562"/>
        <w:rPr>
          <w:rFonts w:ascii="仿宋_GB2312" w:eastAsia="仿宋_GB2312" w:hAnsi="仿宋" w:cs="仿宋"/>
          <w:b/>
          <w:sz w:val="28"/>
          <w:szCs w:val="28"/>
        </w:rPr>
      </w:pPr>
      <w:bookmarkStart w:id="4" w:name="_Toc21036"/>
      <w:bookmarkStart w:id="5" w:name="_Toc10564"/>
      <w:bookmarkStart w:id="6" w:name="_Toc493956081"/>
      <w:r w:rsidRPr="00A37E56">
        <w:rPr>
          <w:rFonts w:ascii="仿宋_GB2312" w:eastAsia="仿宋_GB2312" w:hAnsi="仿宋" w:cs="仿宋" w:hint="eastAsia"/>
          <w:b/>
          <w:sz w:val="28"/>
          <w:szCs w:val="28"/>
        </w:rPr>
        <w:t>（三）评审内容及标准</w:t>
      </w:r>
      <w:bookmarkEnd w:id="4"/>
      <w:bookmarkEnd w:id="5"/>
      <w:bookmarkEnd w:id="6"/>
    </w:p>
    <w:p w:rsidR="005538B2" w:rsidRPr="00FF4C73" w:rsidRDefault="004A42C9" w:rsidP="00FF4C73">
      <w:pPr>
        <w:spacing w:line="560" w:lineRule="exact"/>
        <w:ind w:firstLineChars="200" w:firstLine="560"/>
        <w:rPr>
          <w:rFonts w:ascii="仿宋_GB2312" w:eastAsia="仿宋_GB2312" w:hAnsi="仿宋" w:cs="仿宋"/>
          <w:kern w:val="0"/>
          <w:sz w:val="28"/>
          <w:szCs w:val="28"/>
        </w:rPr>
      </w:pPr>
      <w:r w:rsidRPr="00FF4C73">
        <w:rPr>
          <w:rFonts w:ascii="仿宋_GB2312" w:eastAsia="仿宋_GB2312" w:hAnsi="仿宋" w:cs="仿宋" w:hint="eastAsia"/>
          <w:kern w:val="0"/>
          <w:sz w:val="28"/>
          <w:szCs w:val="28"/>
        </w:rPr>
        <w:t>1.资信商务及技术文件分值共40分，权重为40%。</w:t>
      </w:r>
    </w:p>
    <w:p w:rsidR="005538B2" w:rsidRPr="00FF4C73" w:rsidRDefault="004A42C9" w:rsidP="00FF4C73">
      <w:pPr>
        <w:spacing w:line="560" w:lineRule="exact"/>
        <w:ind w:firstLineChars="200" w:firstLine="560"/>
        <w:rPr>
          <w:rFonts w:ascii="仿宋_GB2312" w:eastAsia="仿宋_GB2312" w:hAnsi="仿宋" w:cs="仿宋"/>
          <w:kern w:val="0"/>
          <w:sz w:val="28"/>
          <w:szCs w:val="28"/>
        </w:rPr>
      </w:pPr>
      <w:r w:rsidRPr="00FF4C73">
        <w:rPr>
          <w:rFonts w:ascii="仿宋_GB2312" w:eastAsia="仿宋_GB2312" w:hAnsi="仿宋" w:cs="仿宋" w:hint="eastAsia"/>
          <w:kern w:val="0"/>
          <w:sz w:val="28"/>
          <w:szCs w:val="28"/>
        </w:rPr>
        <w:t>1.1资信商务部分分值为12分，权重为12%，由</w:t>
      </w:r>
      <w:r w:rsidR="00B606D4">
        <w:rPr>
          <w:rFonts w:ascii="仿宋_GB2312" w:eastAsia="仿宋_GB2312" w:hAnsi="仿宋" w:cs="仿宋" w:hint="eastAsia"/>
          <w:kern w:val="0"/>
          <w:sz w:val="28"/>
          <w:szCs w:val="28"/>
        </w:rPr>
        <w:t>评标</w:t>
      </w:r>
      <w:r w:rsidR="00B606D4">
        <w:rPr>
          <w:rFonts w:ascii="仿宋_GB2312" w:eastAsia="仿宋_GB2312" w:hAnsi="仿宋" w:cs="仿宋"/>
          <w:kern w:val="0"/>
          <w:sz w:val="28"/>
          <w:szCs w:val="28"/>
        </w:rPr>
        <w:t>小组</w:t>
      </w:r>
      <w:r w:rsidR="00B606D4">
        <w:rPr>
          <w:rFonts w:ascii="仿宋_GB2312" w:eastAsia="仿宋_GB2312" w:hAnsi="仿宋" w:cs="仿宋" w:hint="eastAsia"/>
          <w:kern w:val="0"/>
          <w:sz w:val="28"/>
          <w:szCs w:val="28"/>
        </w:rPr>
        <w:t>成</w:t>
      </w:r>
      <w:r w:rsidR="00B606D4">
        <w:rPr>
          <w:rFonts w:ascii="仿宋_GB2312" w:eastAsia="仿宋_GB2312" w:hAnsi="仿宋" w:cs="仿宋"/>
          <w:kern w:val="0"/>
          <w:sz w:val="28"/>
          <w:szCs w:val="28"/>
        </w:rPr>
        <w:t>员</w:t>
      </w:r>
      <w:r w:rsidR="00B606D4">
        <w:rPr>
          <w:rFonts w:ascii="仿宋_GB2312" w:eastAsia="仿宋_GB2312" w:hAnsi="仿宋" w:cs="仿宋" w:hint="eastAsia"/>
          <w:kern w:val="0"/>
          <w:sz w:val="28"/>
          <w:szCs w:val="28"/>
        </w:rPr>
        <w:t>独</w:t>
      </w:r>
      <w:r w:rsidR="00B606D4">
        <w:rPr>
          <w:rFonts w:ascii="仿宋_GB2312" w:eastAsia="仿宋_GB2312" w:hAnsi="仿宋" w:cs="仿宋"/>
          <w:kern w:val="0"/>
          <w:sz w:val="28"/>
          <w:szCs w:val="28"/>
        </w:rPr>
        <w:t>立打分</w:t>
      </w:r>
      <w:r w:rsidRPr="00FF4C73">
        <w:rPr>
          <w:rFonts w:ascii="仿宋_GB2312" w:eastAsia="仿宋_GB2312" w:hAnsi="仿宋" w:cs="仿宋" w:hint="eastAsia"/>
          <w:kern w:val="0"/>
          <w:sz w:val="28"/>
          <w:szCs w:val="28"/>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120"/>
        <w:gridCol w:w="5812"/>
        <w:gridCol w:w="709"/>
      </w:tblGrid>
      <w:tr w:rsidR="005538B2">
        <w:trPr>
          <w:trHeight w:val="646"/>
        </w:trPr>
        <w:tc>
          <w:tcPr>
            <w:tcW w:w="718" w:type="dxa"/>
            <w:vAlign w:val="center"/>
          </w:tcPr>
          <w:p w:rsidR="005538B2" w:rsidRDefault="004A42C9">
            <w:pPr>
              <w:pStyle w:val="1"/>
              <w:widowControl w:val="0"/>
              <w:spacing w:line="276" w:lineRule="auto"/>
              <w:jc w:val="center"/>
              <w:rPr>
                <w:rFonts w:ascii="仿宋_GB2312" w:eastAsia="仿宋_GB2312" w:hAnsi="宋体" w:cs="宋体"/>
                <w:b/>
              </w:rPr>
            </w:pPr>
            <w:r>
              <w:rPr>
                <w:rFonts w:ascii="仿宋_GB2312" w:eastAsia="仿宋_GB2312" w:hAnsi="宋体" w:cs="宋体" w:hint="eastAsia"/>
                <w:b/>
              </w:rPr>
              <w:t>序号</w:t>
            </w:r>
          </w:p>
        </w:tc>
        <w:tc>
          <w:tcPr>
            <w:tcW w:w="1120" w:type="dxa"/>
            <w:noWrap/>
            <w:vAlign w:val="center"/>
          </w:tcPr>
          <w:p w:rsidR="005538B2" w:rsidRDefault="004A42C9">
            <w:pPr>
              <w:pStyle w:val="1"/>
              <w:widowControl w:val="0"/>
              <w:jc w:val="center"/>
              <w:rPr>
                <w:rFonts w:ascii="仿宋_GB2312" w:eastAsia="仿宋_GB2312" w:hAnsi="宋体" w:cs="宋体"/>
                <w:b/>
              </w:rPr>
            </w:pPr>
            <w:r>
              <w:rPr>
                <w:rFonts w:ascii="仿宋_GB2312" w:eastAsia="仿宋_GB2312" w:hAnsi="宋体" w:cs="宋体" w:hint="eastAsia"/>
                <w:b/>
              </w:rPr>
              <w:t>评分类型</w:t>
            </w:r>
          </w:p>
        </w:tc>
        <w:tc>
          <w:tcPr>
            <w:tcW w:w="5812" w:type="dxa"/>
            <w:noWrap/>
            <w:vAlign w:val="center"/>
          </w:tcPr>
          <w:p w:rsidR="005538B2" w:rsidRDefault="004A42C9">
            <w:pPr>
              <w:pStyle w:val="1"/>
              <w:widowControl w:val="0"/>
              <w:jc w:val="center"/>
              <w:rPr>
                <w:rFonts w:ascii="仿宋_GB2312" w:eastAsia="仿宋_GB2312" w:hAnsi="宋体" w:cs="宋体"/>
                <w:b/>
              </w:rPr>
            </w:pPr>
            <w:r>
              <w:rPr>
                <w:rFonts w:ascii="仿宋_GB2312" w:eastAsia="仿宋_GB2312" w:hAnsi="宋体" w:cs="宋体" w:hint="eastAsia"/>
                <w:b/>
              </w:rPr>
              <w:t>评审内容</w:t>
            </w:r>
          </w:p>
        </w:tc>
        <w:tc>
          <w:tcPr>
            <w:tcW w:w="709" w:type="dxa"/>
            <w:noWrap/>
            <w:vAlign w:val="center"/>
          </w:tcPr>
          <w:p w:rsidR="005538B2" w:rsidRDefault="004A42C9">
            <w:pPr>
              <w:pStyle w:val="1"/>
              <w:widowControl w:val="0"/>
              <w:spacing w:line="276" w:lineRule="auto"/>
              <w:jc w:val="center"/>
              <w:rPr>
                <w:rFonts w:ascii="仿宋_GB2312" w:eastAsia="仿宋_GB2312" w:hAnsi="宋体" w:cs="宋体"/>
              </w:rPr>
            </w:pPr>
            <w:r>
              <w:rPr>
                <w:rFonts w:ascii="仿宋_GB2312" w:eastAsia="仿宋_GB2312" w:hAnsi="宋体" w:cs="宋体" w:hint="eastAsia"/>
                <w:b/>
              </w:rPr>
              <w:t>分值</w:t>
            </w:r>
          </w:p>
        </w:tc>
      </w:tr>
      <w:tr w:rsidR="005538B2">
        <w:trPr>
          <w:trHeight w:val="1621"/>
        </w:trPr>
        <w:tc>
          <w:tcPr>
            <w:tcW w:w="718" w:type="dxa"/>
            <w:vAlign w:val="center"/>
          </w:tcPr>
          <w:p w:rsidR="005538B2" w:rsidRDefault="004A42C9">
            <w:pPr>
              <w:pStyle w:val="1"/>
              <w:widowControl w:val="0"/>
              <w:spacing w:line="276" w:lineRule="auto"/>
              <w:jc w:val="center"/>
              <w:rPr>
                <w:rFonts w:ascii="仿宋_GB2312" w:eastAsia="仿宋_GB2312" w:hAnsi="宋体" w:cs="宋体"/>
                <w:b/>
              </w:rPr>
            </w:pPr>
            <w:r>
              <w:rPr>
                <w:rFonts w:ascii="仿宋_GB2312" w:eastAsia="仿宋_GB2312" w:hAnsi="宋体" w:cs="宋体" w:hint="eastAsia"/>
                <w:b/>
              </w:rPr>
              <w:t>1</w:t>
            </w:r>
          </w:p>
        </w:tc>
        <w:tc>
          <w:tcPr>
            <w:tcW w:w="1120" w:type="dxa"/>
            <w:noWrap/>
            <w:vAlign w:val="center"/>
          </w:tcPr>
          <w:p w:rsidR="005538B2" w:rsidRDefault="004A42C9">
            <w:pPr>
              <w:pStyle w:val="1"/>
              <w:widowControl w:val="0"/>
              <w:jc w:val="center"/>
              <w:rPr>
                <w:rFonts w:ascii="仿宋_GB2312" w:eastAsia="仿宋_GB2312" w:hAnsi="宋体" w:cs="宋体"/>
                <w:b/>
              </w:rPr>
            </w:pPr>
            <w:r>
              <w:rPr>
                <w:rFonts w:ascii="仿宋_GB2312" w:eastAsia="仿宋_GB2312" w:hAnsi="宋体" w:cs="宋体" w:hint="eastAsia"/>
                <w:b/>
              </w:rPr>
              <w:t>有效认证证书</w:t>
            </w:r>
          </w:p>
        </w:tc>
        <w:tc>
          <w:tcPr>
            <w:tcW w:w="5812" w:type="dxa"/>
            <w:noWrap/>
            <w:vAlign w:val="center"/>
          </w:tcPr>
          <w:p w:rsidR="005538B2" w:rsidRDefault="004A42C9">
            <w:pPr>
              <w:autoSpaceDE w:val="0"/>
              <w:autoSpaceDN w:val="0"/>
              <w:adjustRightInd w:val="0"/>
              <w:spacing w:line="276" w:lineRule="auto"/>
              <w:rPr>
                <w:rFonts w:ascii="仿宋" w:eastAsia="仿宋" w:hAnsi="仿宋" w:cs="仿宋"/>
                <w:kern w:val="0"/>
                <w:sz w:val="24"/>
              </w:rPr>
            </w:pPr>
            <w:r>
              <w:rPr>
                <w:rFonts w:ascii="仿宋" w:eastAsia="仿宋" w:hAnsi="仿宋" w:cs="仿宋" w:hint="eastAsia"/>
                <w:kern w:val="0"/>
                <w:sz w:val="24"/>
              </w:rPr>
              <w:t>投标人具有ISO9001《质量管理体系认证证书》得1分；具有ISO14001《环境管理体系认证证书》得1分；具有ISO45001《职业健康安全管理体系认证证书》得1分，本项最高得3分。</w:t>
            </w:r>
          </w:p>
          <w:p w:rsidR="005538B2" w:rsidRDefault="004A42C9">
            <w:pPr>
              <w:pStyle w:val="1"/>
              <w:widowControl w:val="0"/>
              <w:jc w:val="both"/>
              <w:rPr>
                <w:rFonts w:ascii="仿宋_GB2312" w:eastAsia="仿宋_GB2312" w:hAnsi="Courier New"/>
                <w:b/>
                <w:kern w:val="2"/>
              </w:rPr>
            </w:pPr>
            <w:r>
              <w:rPr>
                <w:rFonts w:ascii="仿宋_GB2312" w:eastAsia="仿宋_GB2312" w:hAnsi="Courier New"/>
                <w:b/>
                <w:kern w:val="2"/>
              </w:rPr>
              <w:t>注</w:t>
            </w:r>
            <w:r>
              <w:rPr>
                <w:rFonts w:ascii="仿宋_GB2312" w:eastAsia="仿宋_GB2312" w:hAnsi="Courier New" w:hint="eastAsia"/>
                <w:b/>
                <w:kern w:val="2"/>
              </w:rPr>
              <w:t>：须提供相关证书复印件并加盖公章</w:t>
            </w:r>
            <w:r>
              <w:rPr>
                <w:rFonts w:ascii="仿宋" w:eastAsia="仿宋" w:hAnsi="仿宋" w:cs="仿宋" w:hint="eastAsia"/>
                <w:b/>
                <w:bCs/>
              </w:rPr>
              <w:t>，</w:t>
            </w:r>
            <w:r>
              <w:rPr>
                <w:rFonts w:ascii="仿宋_GB2312" w:eastAsia="仿宋_GB2312" w:hAnsi="Courier New" w:hint="eastAsia"/>
                <w:b/>
                <w:kern w:val="2"/>
              </w:rPr>
              <w:t>否则不得分。</w:t>
            </w:r>
          </w:p>
        </w:tc>
        <w:tc>
          <w:tcPr>
            <w:tcW w:w="709" w:type="dxa"/>
            <w:noWrap/>
            <w:vAlign w:val="center"/>
          </w:tcPr>
          <w:p w:rsidR="005538B2" w:rsidRDefault="004A42C9">
            <w:pPr>
              <w:jc w:val="center"/>
              <w:rPr>
                <w:rFonts w:ascii="仿宋_GB2312" w:eastAsia="仿宋_GB2312" w:hAnsi="宋体" w:cs="宋体"/>
                <w:sz w:val="24"/>
                <w:szCs w:val="24"/>
              </w:rPr>
            </w:pPr>
            <w:r>
              <w:rPr>
                <w:rFonts w:ascii="仿宋" w:eastAsia="仿宋" w:hAnsi="仿宋" w:cs="仿宋" w:hint="eastAsia"/>
                <w:sz w:val="24"/>
              </w:rPr>
              <w:t>0～3</w:t>
            </w:r>
          </w:p>
        </w:tc>
      </w:tr>
      <w:tr w:rsidR="005538B2">
        <w:trPr>
          <w:trHeight w:val="1177"/>
        </w:trPr>
        <w:tc>
          <w:tcPr>
            <w:tcW w:w="718" w:type="dxa"/>
            <w:vAlign w:val="center"/>
          </w:tcPr>
          <w:p w:rsidR="005538B2" w:rsidRDefault="004A42C9">
            <w:pPr>
              <w:pStyle w:val="1"/>
              <w:widowControl w:val="0"/>
              <w:spacing w:line="276" w:lineRule="auto"/>
              <w:jc w:val="center"/>
              <w:rPr>
                <w:rFonts w:ascii="仿宋_GB2312" w:eastAsia="仿宋_GB2312" w:hAnsi="宋体" w:cs="宋体"/>
                <w:b/>
              </w:rPr>
            </w:pPr>
            <w:r>
              <w:rPr>
                <w:rFonts w:ascii="仿宋_GB2312" w:eastAsia="仿宋_GB2312" w:hAnsi="宋体" w:cs="宋体" w:hint="eastAsia"/>
                <w:b/>
              </w:rPr>
              <w:t>2</w:t>
            </w:r>
          </w:p>
        </w:tc>
        <w:tc>
          <w:tcPr>
            <w:tcW w:w="1120" w:type="dxa"/>
            <w:noWrap/>
            <w:vAlign w:val="center"/>
          </w:tcPr>
          <w:p w:rsidR="005538B2" w:rsidRDefault="004A42C9">
            <w:pPr>
              <w:jc w:val="center"/>
              <w:rPr>
                <w:rFonts w:ascii="仿宋_GB2312" w:eastAsia="仿宋_GB2312" w:hAnsi="宋体" w:cs="宋体"/>
                <w:b/>
              </w:rPr>
            </w:pPr>
            <w:r>
              <w:rPr>
                <w:rFonts w:ascii="仿宋" w:eastAsia="仿宋" w:hAnsi="仿宋" w:cs="仿宋" w:hint="eastAsia"/>
                <w:b/>
                <w:sz w:val="24"/>
              </w:rPr>
              <w:t>相关业绩</w:t>
            </w:r>
          </w:p>
        </w:tc>
        <w:tc>
          <w:tcPr>
            <w:tcW w:w="5812" w:type="dxa"/>
            <w:noWrap/>
            <w:vAlign w:val="center"/>
          </w:tcPr>
          <w:p w:rsidR="005538B2" w:rsidRDefault="004A42C9">
            <w:pPr>
              <w:rPr>
                <w:rFonts w:ascii="仿宋" w:eastAsia="仿宋" w:hAnsi="仿宋" w:cs="仿宋"/>
                <w:bCs/>
                <w:sz w:val="24"/>
              </w:rPr>
            </w:pPr>
            <w:r>
              <w:rPr>
                <w:rFonts w:ascii="仿宋" w:eastAsia="仿宋" w:hAnsi="仿宋" w:cs="仿宋" w:hint="eastAsia"/>
                <w:bCs/>
                <w:sz w:val="24"/>
              </w:rPr>
              <w:t>投标人自2019年1月1日起承担过类似项目业绩的（以合同签订时间为准），每提供一个案例得1分，本项最高得3分。</w:t>
            </w:r>
          </w:p>
          <w:p w:rsidR="005538B2" w:rsidRDefault="004A42C9">
            <w:pPr>
              <w:rPr>
                <w:rFonts w:ascii="仿宋_GB2312" w:eastAsia="仿宋_GB2312" w:hAnsi="宋体" w:cs="宋体"/>
                <w:b/>
                <w:sz w:val="24"/>
                <w:szCs w:val="24"/>
              </w:rPr>
            </w:pPr>
            <w:r>
              <w:rPr>
                <w:rFonts w:ascii="仿宋" w:eastAsia="仿宋" w:hAnsi="仿宋" w:cs="仿宋" w:hint="eastAsia"/>
                <w:b/>
                <w:bCs/>
                <w:sz w:val="24"/>
              </w:rPr>
              <w:t>注：须提供合同原件复印件并加盖公章，否则不得分。</w:t>
            </w:r>
          </w:p>
        </w:tc>
        <w:tc>
          <w:tcPr>
            <w:tcW w:w="709" w:type="dxa"/>
            <w:noWrap/>
            <w:vAlign w:val="center"/>
          </w:tcPr>
          <w:p w:rsidR="005538B2" w:rsidRDefault="004A42C9">
            <w:pPr>
              <w:jc w:val="center"/>
              <w:rPr>
                <w:rFonts w:ascii="仿宋_GB2312" w:eastAsia="仿宋" w:hAnsi="宋体" w:cs="宋体"/>
                <w:sz w:val="24"/>
                <w:szCs w:val="24"/>
              </w:rPr>
            </w:pPr>
            <w:r>
              <w:rPr>
                <w:rFonts w:ascii="仿宋" w:eastAsia="仿宋" w:hAnsi="仿宋" w:cs="仿宋" w:hint="eastAsia"/>
                <w:sz w:val="24"/>
              </w:rPr>
              <w:t>0～3</w:t>
            </w:r>
          </w:p>
        </w:tc>
      </w:tr>
      <w:tr w:rsidR="005538B2">
        <w:trPr>
          <w:trHeight w:val="2640"/>
        </w:trPr>
        <w:tc>
          <w:tcPr>
            <w:tcW w:w="718" w:type="dxa"/>
            <w:vAlign w:val="center"/>
          </w:tcPr>
          <w:p w:rsidR="005538B2" w:rsidRDefault="004A42C9">
            <w:pPr>
              <w:pStyle w:val="1"/>
              <w:widowControl w:val="0"/>
              <w:spacing w:line="276" w:lineRule="auto"/>
              <w:jc w:val="center"/>
              <w:rPr>
                <w:rFonts w:ascii="仿宋_GB2312" w:eastAsia="仿宋_GB2312" w:hAnsi="宋体" w:cs="宋体"/>
                <w:b/>
              </w:rPr>
            </w:pPr>
            <w:r>
              <w:rPr>
                <w:rFonts w:ascii="仿宋_GB2312" w:eastAsia="仿宋_GB2312" w:hAnsi="宋体" w:cs="宋体" w:hint="eastAsia"/>
                <w:b/>
              </w:rPr>
              <w:t>3</w:t>
            </w:r>
          </w:p>
        </w:tc>
        <w:tc>
          <w:tcPr>
            <w:tcW w:w="1120" w:type="dxa"/>
            <w:noWrap/>
            <w:vAlign w:val="center"/>
          </w:tcPr>
          <w:p w:rsidR="005538B2" w:rsidRDefault="004A42C9">
            <w:pPr>
              <w:pStyle w:val="1"/>
              <w:widowControl w:val="0"/>
              <w:jc w:val="center"/>
              <w:rPr>
                <w:rFonts w:ascii="仿宋_GB2312" w:eastAsia="仿宋_GB2312" w:hAnsi="宋体" w:cs="宋体"/>
                <w:b/>
              </w:rPr>
            </w:pPr>
            <w:r>
              <w:rPr>
                <w:rFonts w:ascii="仿宋_GB2312" w:eastAsia="仿宋_GB2312" w:hAnsi="宋体" w:cs="宋体" w:hint="eastAsia"/>
                <w:b/>
              </w:rPr>
              <w:t>荣誉</w:t>
            </w:r>
          </w:p>
        </w:tc>
        <w:tc>
          <w:tcPr>
            <w:tcW w:w="5812" w:type="dxa"/>
            <w:noWrap/>
            <w:vAlign w:val="center"/>
          </w:tcPr>
          <w:p w:rsidR="005538B2" w:rsidRDefault="004A42C9">
            <w:pPr>
              <w:pStyle w:val="1"/>
              <w:widowControl w:val="0"/>
              <w:numPr>
                <w:ilvl w:val="0"/>
                <w:numId w:val="1"/>
              </w:numPr>
              <w:jc w:val="both"/>
              <w:rPr>
                <w:rFonts w:ascii="仿宋_GB2312" w:eastAsia="仿宋_GB2312" w:hAnsi="Courier New"/>
                <w:bCs/>
                <w:kern w:val="2"/>
              </w:rPr>
            </w:pPr>
            <w:r>
              <w:rPr>
                <w:rFonts w:ascii="仿宋_GB2312" w:eastAsia="仿宋_GB2312" w:hAnsi="Courier New" w:hint="eastAsia"/>
                <w:bCs/>
                <w:kern w:val="2"/>
              </w:rPr>
              <w:t>投标人获得省级荣誉每个得1.5分，市级荣誉每个得1分，县级荣誉每个得0.5分，最高得1.5分；</w:t>
            </w:r>
          </w:p>
          <w:p w:rsidR="00CE699C" w:rsidRPr="00CE699C" w:rsidRDefault="00CE699C">
            <w:pPr>
              <w:pStyle w:val="1"/>
              <w:widowControl w:val="0"/>
              <w:numPr>
                <w:ilvl w:val="0"/>
                <w:numId w:val="1"/>
              </w:numPr>
              <w:jc w:val="both"/>
              <w:rPr>
                <w:rFonts w:ascii="仿宋" w:eastAsia="仿宋" w:hAnsi="仿宋" w:cs="仿宋"/>
              </w:rPr>
            </w:pPr>
            <w:r>
              <w:rPr>
                <w:rFonts w:ascii="仿宋" w:eastAsia="仿宋" w:hAnsi="仿宋" w:cs="仿宋" w:hint="eastAsia"/>
                <w:szCs w:val="21"/>
              </w:rPr>
              <w:t>具有省级公安部门评定的保安服务企业信用评价等级：A级得</w:t>
            </w:r>
            <w:r>
              <w:rPr>
                <w:rFonts w:ascii="仿宋" w:eastAsia="仿宋" w:hAnsi="仿宋" w:cs="仿宋"/>
                <w:szCs w:val="21"/>
              </w:rPr>
              <w:t>6</w:t>
            </w:r>
            <w:r>
              <w:rPr>
                <w:rFonts w:ascii="仿宋" w:eastAsia="仿宋" w:hAnsi="仿宋" w:cs="仿宋" w:hint="eastAsia"/>
                <w:szCs w:val="21"/>
              </w:rPr>
              <w:t>分，B级得</w:t>
            </w:r>
            <w:r>
              <w:rPr>
                <w:rFonts w:ascii="仿宋" w:eastAsia="仿宋" w:hAnsi="仿宋" w:cs="仿宋"/>
                <w:szCs w:val="21"/>
              </w:rPr>
              <w:t>4</w:t>
            </w:r>
            <w:r>
              <w:rPr>
                <w:rFonts w:ascii="仿宋" w:eastAsia="仿宋" w:hAnsi="仿宋" w:cs="仿宋" w:hint="eastAsia"/>
                <w:szCs w:val="21"/>
              </w:rPr>
              <w:t>分，C级</w:t>
            </w:r>
            <w:r>
              <w:rPr>
                <w:rFonts w:ascii="仿宋" w:eastAsia="仿宋" w:hAnsi="仿宋" w:cs="仿宋"/>
                <w:szCs w:val="21"/>
              </w:rPr>
              <w:t>2</w:t>
            </w:r>
            <w:r>
              <w:rPr>
                <w:rFonts w:ascii="仿宋" w:eastAsia="仿宋" w:hAnsi="仿宋" w:cs="仿宋" w:hint="eastAsia"/>
                <w:szCs w:val="21"/>
              </w:rPr>
              <w:t>分，C级以下等级不得分。</w:t>
            </w:r>
          </w:p>
          <w:p w:rsidR="005538B2" w:rsidRDefault="004A42C9">
            <w:pPr>
              <w:pStyle w:val="1"/>
              <w:widowControl w:val="0"/>
              <w:numPr>
                <w:ilvl w:val="0"/>
                <w:numId w:val="1"/>
              </w:numPr>
              <w:jc w:val="both"/>
              <w:rPr>
                <w:rFonts w:ascii="仿宋" w:eastAsia="仿宋" w:hAnsi="仿宋" w:cs="仿宋"/>
              </w:rPr>
            </w:pPr>
            <w:r>
              <w:rPr>
                <w:rFonts w:ascii="仿宋_GB2312" w:eastAsia="仿宋_GB2312" w:hAnsi="Courier New" w:hint="eastAsia"/>
                <w:bCs/>
                <w:kern w:val="2"/>
              </w:rPr>
              <w:t>投标人获得“守合同重信用”企业AA级及以上得</w:t>
            </w:r>
            <w:r>
              <w:rPr>
                <w:rFonts w:ascii="仿宋_GB2312" w:eastAsia="仿宋_GB2312" w:hAnsi="Courier New"/>
                <w:bCs/>
                <w:kern w:val="2"/>
              </w:rPr>
              <w:t>2</w:t>
            </w:r>
            <w:r>
              <w:rPr>
                <w:rFonts w:ascii="仿宋_GB2312" w:eastAsia="仿宋_GB2312" w:hAnsi="Courier New" w:hint="eastAsia"/>
                <w:bCs/>
                <w:kern w:val="2"/>
              </w:rPr>
              <w:t>分，A级得</w:t>
            </w:r>
            <w:r>
              <w:rPr>
                <w:rFonts w:ascii="仿宋_GB2312" w:eastAsia="仿宋_GB2312" w:hAnsi="Courier New"/>
                <w:bCs/>
                <w:kern w:val="2"/>
              </w:rPr>
              <w:t>1</w:t>
            </w:r>
            <w:r>
              <w:rPr>
                <w:rFonts w:ascii="仿宋_GB2312" w:eastAsia="仿宋_GB2312" w:hAnsi="Courier New" w:hint="eastAsia"/>
                <w:bCs/>
                <w:kern w:val="2"/>
              </w:rPr>
              <w:t>分，其余不得分；</w:t>
            </w:r>
          </w:p>
          <w:p w:rsidR="005538B2" w:rsidRDefault="004A42C9">
            <w:pPr>
              <w:pStyle w:val="1"/>
              <w:widowControl w:val="0"/>
              <w:numPr>
                <w:ilvl w:val="0"/>
                <w:numId w:val="1"/>
              </w:numPr>
              <w:jc w:val="both"/>
              <w:rPr>
                <w:rFonts w:ascii="仿宋_GB2312" w:eastAsia="仿宋_GB2312" w:hAnsi="Courier New"/>
                <w:b/>
                <w:kern w:val="2"/>
              </w:rPr>
            </w:pPr>
            <w:r>
              <w:rPr>
                <w:rFonts w:ascii="仿宋_GB2312" w:eastAsia="仿宋_GB2312" w:hAnsi="Courier New" w:hint="eastAsia"/>
                <w:bCs/>
                <w:kern w:val="2"/>
              </w:rPr>
              <w:t>投标人获得AAA信用等级证书得1分。</w:t>
            </w:r>
            <w:r>
              <w:rPr>
                <w:rFonts w:ascii="仿宋_GB2312" w:eastAsia="仿宋_GB2312" w:hAnsi="Courier New" w:hint="eastAsia"/>
                <w:bCs/>
                <w:kern w:val="2"/>
              </w:rPr>
              <w:br/>
            </w:r>
            <w:r>
              <w:rPr>
                <w:rFonts w:ascii="仿宋_GB2312" w:eastAsia="仿宋_GB2312" w:hAnsi="Courier New"/>
                <w:b/>
                <w:kern w:val="2"/>
              </w:rPr>
              <w:t>注</w:t>
            </w:r>
            <w:r>
              <w:rPr>
                <w:rFonts w:ascii="仿宋_GB2312" w:eastAsia="仿宋_GB2312" w:hAnsi="Courier New" w:hint="eastAsia"/>
                <w:b/>
                <w:kern w:val="2"/>
              </w:rPr>
              <w:t>：须提供相关证明材料复印件并加盖公章</w:t>
            </w:r>
            <w:r>
              <w:rPr>
                <w:rFonts w:ascii="仿宋" w:eastAsia="仿宋" w:hAnsi="仿宋" w:cs="仿宋" w:hint="eastAsia"/>
                <w:b/>
                <w:bCs/>
              </w:rPr>
              <w:t>，否则不得分。</w:t>
            </w:r>
          </w:p>
        </w:tc>
        <w:tc>
          <w:tcPr>
            <w:tcW w:w="709" w:type="dxa"/>
            <w:noWrap/>
            <w:vAlign w:val="center"/>
          </w:tcPr>
          <w:p w:rsidR="005538B2" w:rsidRDefault="004A42C9">
            <w:pPr>
              <w:jc w:val="center"/>
              <w:rPr>
                <w:rFonts w:ascii="仿宋_GB2312" w:eastAsia="仿宋" w:hAnsi="宋体" w:cs="宋体"/>
              </w:rPr>
            </w:pPr>
            <w:r>
              <w:rPr>
                <w:rFonts w:ascii="仿宋" w:eastAsia="仿宋" w:hAnsi="仿宋" w:cs="仿宋" w:hint="eastAsia"/>
                <w:sz w:val="24"/>
              </w:rPr>
              <w:t>0～6</w:t>
            </w:r>
          </w:p>
        </w:tc>
      </w:tr>
    </w:tbl>
    <w:p w:rsidR="005538B2" w:rsidRPr="00A37E56" w:rsidRDefault="005538B2" w:rsidP="00E9162A">
      <w:pPr>
        <w:pStyle w:val="BodyTextFirstIndent21"/>
        <w:ind w:leftChars="0" w:left="0" w:firstLine="0"/>
        <w:rPr>
          <w:rFonts w:ascii="仿宋_GB2312" w:eastAsia="仿宋_GB2312" w:hAnsi="仿宋" w:cs="仿宋" w:hint="eastAsia"/>
          <w:sz w:val="28"/>
          <w:szCs w:val="28"/>
        </w:rPr>
      </w:pPr>
    </w:p>
    <w:p w:rsidR="005538B2" w:rsidRPr="00A37E56" w:rsidRDefault="004A42C9">
      <w:pPr>
        <w:pStyle w:val="a4"/>
        <w:spacing w:line="360" w:lineRule="auto"/>
        <w:ind w:firstLineChars="200" w:firstLine="560"/>
        <w:rPr>
          <w:rFonts w:ascii="仿宋_GB2312" w:eastAsia="仿宋_GB2312" w:hAnsi="仿宋" w:cs="仿宋"/>
          <w:sz w:val="28"/>
          <w:szCs w:val="28"/>
        </w:rPr>
      </w:pPr>
      <w:r w:rsidRPr="00A37E56">
        <w:rPr>
          <w:rFonts w:ascii="仿宋_GB2312" w:eastAsia="仿宋_GB2312" w:hAnsi="仿宋" w:cs="仿宋"/>
          <w:sz w:val="28"/>
          <w:szCs w:val="28"/>
        </w:rPr>
        <w:t>1</w:t>
      </w:r>
      <w:r w:rsidRPr="00A37E56">
        <w:rPr>
          <w:rFonts w:ascii="仿宋_GB2312" w:eastAsia="仿宋_GB2312" w:hAnsi="仿宋" w:cs="仿宋" w:hint="eastAsia"/>
          <w:sz w:val="28"/>
          <w:szCs w:val="28"/>
        </w:rPr>
        <w:t>.2技术部分分值为28分，权重为28%，由</w:t>
      </w:r>
      <w:r w:rsidR="00F01D74">
        <w:rPr>
          <w:rFonts w:ascii="仿宋_GB2312" w:eastAsia="仿宋_GB2312" w:hAnsi="仿宋" w:cs="仿宋"/>
          <w:sz w:val="28"/>
          <w:szCs w:val="28"/>
        </w:rPr>
        <w:t>评标小组</w:t>
      </w:r>
      <w:r w:rsidRPr="00A37E56">
        <w:rPr>
          <w:rFonts w:ascii="仿宋_GB2312" w:eastAsia="仿宋_GB2312" w:hAnsi="仿宋" w:cs="仿宋" w:hint="eastAsia"/>
          <w:sz w:val="28"/>
          <w:szCs w:val="28"/>
        </w:rPr>
        <w:t>成员独立打分。</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4"/>
        <w:gridCol w:w="5582"/>
        <w:gridCol w:w="797"/>
      </w:tblGrid>
      <w:tr w:rsidR="005538B2">
        <w:trPr>
          <w:trHeight w:val="647"/>
          <w:tblHeader/>
          <w:jc w:val="center"/>
        </w:trPr>
        <w:tc>
          <w:tcPr>
            <w:tcW w:w="709" w:type="dxa"/>
            <w:vAlign w:val="center"/>
          </w:tcPr>
          <w:p w:rsidR="005538B2" w:rsidRDefault="004A42C9">
            <w:pPr>
              <w:jc w:val="center"/>
              <w:rPr>
                <w:rFonts w:ascii="仿宋" w:eastAsia="仿宋" w:hAnsi="仿宋" w:cs="仿宋"/>
                <w:b/>
                <w:sz w:val="24"/>
              </w:rPr>
            </w:pPr>
            <w:r>
              <w:rPr>
                <w:rFonts w:ascii="仿宋" w:eastAsia="仿宋" w:hAnsi="仿宋" w:cs="仿宋" w:hint="eastAsia"/>
                <w:b/>
                <w:sz w:val="24"/>
              </w:rPr>
              <w:lastRenderedPageBreak/>
              <w:t>序号</w:t>
            </w:r>
          </w:p>
        </w:tc>
        <w:tc>
          <w:tcPr>
            <w:tcW w:w="1554" w:type="dxa"/>
            <w:vAlign w:val="center"/>
          </w:tcPr>
          <w:p w:rsidR="005538B2" w:rsidRDefault="004A42C9">
            <w:pPr>
              <w:jc w:val="center"/>
              <w:rPr>
                <w:rFonts w:ascii="仿宋" w:eastAsia="仿宋" w:hAnsi="仿宋" w:cs="仿宋"/>
                <w:b/>
                <w:sz w:val="24"/>
              </w:rPr>
            </w:pPr>
            <w:r>
              <w:rPr>
                <w:rFonts w:ascii="仿宋" w:eastAsia="仿宋" w:hAnsi="仿宋" w:cs="仿宋" w:hint="eastAsia"/>
                <w:b/>
                <w:sz w:val="24"/>
              </w:rPr>
              <w:t>评分类型</w:t>
            </w:r>
          </w:p>
        </w:tc>
        <w:tc>
          <w:tcPr>
            <w:tcW w:w="5582" w:type="dxa"/>
            <w:noWrap/>
            <w:vAlign w:val="center"/>
          </w:tcPr>
          <w:p w:rsidR="005538B2" w:rsidRDefault="004A42C9">
            <w:pPr>
              <w:jc w:val="center"/>
              <w:rPr>
                <w:rFonts w:ascii="仿宋" w:eastAsia="仿宋" w:hAnsi="仿宋" w:cs="仿宋"/>
                <w:b/>
                <w:sz w:val="24"/>
              </w:rPr>
            </w:pPr>
            <w:r>
              <w:rPr>
                <w:rFonts w:ascii="仿宋" w:eastAsia="仿宋" w:hAnsi="仿宋" w:cs="仿宋" w:hint="eastAsia"/>
                <w:b/>
                <w:sz w:val="24"/>
              </w:rPr>
              <w:t>评审内容</w:t>
            </w:r>
          </w:p>
        </w:tc>
        <w:tc>
          <w:tcPr>
            <w:tcW w:w="797" w:type="dxa"/>
            <w:noWrap/>
            <w:vAlign w:val="center"/>
          </w:tcPr>
          <w:p w:rsidR="005538B2" w:rsidRDefault="004A42C9">
            <w:pPr>
              <w:jc w:val="center"/>
              <w:rPr>
                <w:rFonts w:ascii="仿宋" w:eastAsia="仿宋" w:hAnsi="仿宋" w:cs="仿宋"/>
                <w:b/>
                <w:sz w:val="24"/>
              </w:rPr>
            </w:pPr>
            <w:r>
              <w:rPr>
                <w:rFonts w:ascii="仿宋" w:eastAsia="仿宋" w:hAnsi="仿宋" w:cs="仿宋" w:hint="eastAsia"/>
                <w:b/>
                <w:sz w:val="24"/>
              </w:rPr>
              <w:t>分值</w:t>
            </w:r>
          </w:p>
        </w:tc>
      </w:tr>
      <w:tr w:rsidR="005538B2">
        <w:trPr>
          <w:trHeight w:val="825"/>
          <w:jc w:val="center"/>
        </w:trPr>
        <w:tc>
          <w:tcPr>
            <w:tcW w:w="709" w:type="dxa"/>
            <w:vMerge w:val="restart"/>
            <w:vAlign w:val="center"/>
          </w:tcPr>
          <w:p w:rsidR="005538B2" w:rsidRDefault="004A42C9">
            <w:pPr>
              <w:jc w:val="center"/>
              <w:rPr>
                <w:rFonts w:ascii="仿宋" w:eastAsia="仿宋" w:hAnsi="仿宋" w:cs="仿宋"/>
                <w:b/>
                <w:sz w:val="24"/>
              </w:rPr>
            </w:pPr>
            <w:r>
              <w:rPr>
                <w:rFonts w:ascii="仿宋" w:eastAsia="仿宋" w:hAnsi="仿宋" w:cs="仿宋" w:hint="eastAsia"/>
                <w:b/>
                <w:sz w:val="24"/>
              </w:rPr>
              <w:t>1</w:t>
            </w:r>
          </w:p>
        </w:tc>
        <w:tc>
          <w:tcPr>
            <w:tcW w:w="1554" w:type="dxa"/>
            <w:vMerge w:val="restart"/>
            <w:noWrap/>
            <w:vAlign w:val="center"/>
          </w:tcPr>
          <w:p w:rsidR="005538B2" w:rsidRDefault="004A42C9">
            <w:pPr>
              <w:jc w:val="center"/>
              <w:rPr>
                <w:rFonts w:ascii="仿宋" w:eastAsia="仿宋" w:hAnsi="仿宋" w:cs="仿宋"/>
                <w:b/>
                <w:sz w:val="24"/>
              </w:rPr>
            </w:pPr>
            <w:r>
              <w:rPr>
                <w:rFonts w:ascii="仿宋" w:eastAsia="仿宋" w:hAnsi="仿宋" w:cs="仿宋" w:hint="eastAsia"/>
                <w:b/>
                <w:sz w:val="24"/>
              </w:rPr>
              <w:t>管理机构及管理制度等</w:t>
            </w:r>
          </w:p>
        </w:tc>
        <w:tc>
          <w:tcPr>
            <w:tcW w:w="5582" w:type="dxa"/>
            <w:noWrap/>
            <w:vAlign w:val="center"/>
          </w:tcPr>
          <w:p w:rsidR="005538B2" w:rsidRDefault="004A42C9">
            <w:pPr>
              <w:adjustRightInd w:val="0"/>
              <w:snapToGrid w:val="0"/>
              <w:spacing w:line="320" w:lineRule="exact"/>
              <w:rPr>
                <w:rFonts w:ascii="仿宋" w:eastAsia="仿宋" w:hAnsi="仿宋" w:cs="仿宋"/>
                <w:sz w:val="24"/>
              </w:rPr>
            </w:pPr>
            <w:r>
              <w:rPr>
                <w:rFonts w:ascii="仿宋" w:eastAsia="仿宋" w:hAnsi="仿宋" w:cs="仿宋" w:hint="eastAsia"/>
                <w:sz w:val="24"/>
              </w:rPr>
              <w:t>1.根据投标人管理机构设置合理性，管理构架和各部门职责是否明确，由评委在分值范围内打分，0-3分。</w:t>
            </w:r>
          </w:p>
        </w:tc>
        <w:tc>
          <w:tcPr>
            <w:tcW w:w="797" w:type="dxa"/>
            <w:noWrap/>
            <w:vAlign w:val="center"/>
          </w:tcPr>
          <w:p w:rsidR="005538B2" w:rsidRDefault="004A42C9">
            <w:pPr>
              <w:jc w:val="center"/>
              <w:rPr>
                <w:rFonts w:ascii="仿宋" w:eastAsia="仿宋" w:hAnsi="仿宋" w:cs="仿宋"/>
                <w:sz w:val="24"/>
              </w:rPr>
            </w:pPr>
            <w:r>
              <w:rPr>
                <w:rFonts w:ascii="仿宋" w:eastAsia="仿宋" w:hAnsi="仿宋" w:cs="仿宋" w:hint="eastAsia"/>
                <w:sz w:val="24"/>
              </w:rPr>
              <w:t>0～3</w:t>
            </w:r>
          </w:p>
        </w:tc>
      </w:tr>
      <w:tr w:rsidR="005538B2">
        <w:trPr>
          <w:trHeight w:val="890"/>
          <w:jc w:val="center"/>
        </w:trPr>
        <w:tc>
          <w:tcPr>
            <w:tcW w:w="709" w:type="dxa"/>
            <w:vMerge/>
            <w:vAlign w:val="center"/>
          </w:tcPr>
          <w:p w:rsidR="005538B2" w:rsidRDefault="005538B2">
            <w:pPr>
              <w:jc w:val="center"/>
              <w:rPr>
                <w:rFonts w:ascii="仿宋" w:eastAsia="仿宋" w:hAnsi="仿宋" w:cs="仿宋"/>
                <w:b/>
                <w:sz w:val="24"/>
              </w:rPr>
            </w:pPr>
          </w:p>
        </w:tc>
        <w:tc>
          <w:tcPr>
            <w:tcW w:w="1554" w:type="dxa"/>
            <w:vMerge/>
            <w:noWrap/>
            <w:vAlign w:val="center"/>
          </w:tcPr>
          <w:p w:rsidR="005538B2" w:rsidRDefault="005538B2">
            <w:pPr>
              <w:jc w:val="center"/>
              <w:rPr>
                <w:rFonts w:ascii="仿宋" w:eastAsia="仿宋" w:hAnsi="仿宋" w:cs="仿宋"/>
                <w:b/>
                <w:sz w:val="24"/>
              </w:rPr>
            </w:pPr>
          </w:p>
        </w:tc>
        <w:tc>
          <w:tcPr>
            <w:tcW w:w="5582" w:type="dxa"/>
            <w:noWrap/>
            <w:vAlign w:val="center"/>
          </w:tcPr>
          <w:p w:rsidR="005538B2" w:rsidRDefault="004A42C9">
            <w:pPr>
              <w:adjustRightInd w:val="0"/>
              <w:snapToGrid w:val="0"/>
              <w:spacing w:line="320" w:lineRule="exact"/>
              <w:rPr>
                <w:rFonts w:ascii="仿宋" w:eastAsia="仿宋" w:hAnsi="仿宋" w:cs="仿宋"/>
                <w:sz w:val="24"/>
              </w:rPr>
            </w:pPr>
            <w:r>
              <w:rPr>
                <w:rFonts w:ascii="仿宋" w:eastAsia="仿宋" w:hAnsi="仿宋" w:cs="仿宋" w:hint="eastAsia"/>
                <w:sz w:val="24"/>
              </w:rPr>
              <w:t>2.根据投标人管理、激励、监督、奖惩等规章制度健全规范，是否体现高标准、高档次，由评委在分值范围内打分，0-3分。</w:t>
            </w:r>
          </w:p>
        </w:tc>
        <w:tc>
          <w:tcPr>
            <w:tcW w:w="797" w:type="dxa"/>
            <w:noWrap/>
            <w:vAlign w:val="center"/>
          </w:tcPr>
          <w:p w:rsidR="005538B2" w:rsidRDefault="004A42C9">
            <w:pPr>
              <w:jc w:val="center"/>
              <w:rPr>
                <w:rFonts w:ascii="仿宋" w:eastAsia="仿宋" w:hAnsi="仿宋" w:cs="仿宋"/>
                <w:sz w:val="24"/>
              </w:rPr>
            </w:pPr>
            <w:r>
              <w:rPr>
                <w:rFonts w:ascii="仿宋" w:eastAsia="仿宋" w:hAnsi="仿宋" w:cs="仿宋" w:hint="eastAsia"/>
                <w:sz w:val="24"/>
              </w:rPr>
              <w:t>0～3</w:t>
            </w:r>
          </w:p>
        </w:tc>
      </w:tr>
      <w:tr w:rsidR="005538B2">
        <w:trPr>
          <w:trHeight w:val="990"/>
          <w:jc w:val="center"/>
        </w:trPr>
        <w:tc>
          <w:tcPr>
            <w:tcW w:w="709" w:type="dxa"/>
            <w:vAlign w:val="center"/>
          </w:tcPr>
          <w:p w:rsidR="005538B2" w:rsidRDefault="004A42C9">
            <w:pPr>
              <w:jc w:val="center"/>
              <w:rPr>
                <w:rFonts w:ascii="仿宋" w:eastAsia="仿宋" w:hAnsi="仿宋" w:cs="仿宋"/>
                <w:b/>
                <w:sz w:val="24"/>
              </w:rPr>
            </w:pPr>
            <w:bookmarkStart w:id="7" w:name="_GoBack"/>
            <w:bookmarkEnd w:id="7"/>
            <w:r>
              <w:rPr>
                <w:rFonts w:ascii="仿宋" w:eastAsia="仿宋" w:hAnsi="仿宋" w:cs="仿宋" w:hint="eastAsia"/>
                <w:b/>
                <w:sz w:val="24"/>
              </w:rPr>
              <w:t>2</w:t>
            </w:r>
          </w:p>
        </w:tc>
        <w:tc>
          <w:tcPr>
            <w:tcW w:w="1554" w:type="dxa"/>
            <w:noWrap/>
            <w:vAlign w:val="center"/>
          </w:tcPr>
          <w:p w:rsidR="005538B2" w:rsidRDefault="004A42C9">
            <w:pPr>
              <w:jc w:val="center"/>
              <w:rPr>
                <w:rFonts w:ascii="仿宋" w:eastAsia="仿宋" w:hAnsi="仿宋" w:cs="仿宋"/>
                <w:b/>
                <w:bCs/>
                <w:sz w:val="24"/>
              </w:rPr>
            </w:pPr>
            <w:r>
              <w:rPr>
                <w:rFonts w:ascii="仿宋" w:eastAsia="仿宋" w:hAnsi="仿宋" w:cs="仿宋" w:hint="eastAsia"/>
                <w:b/>
                <w:bCs/>
                <w:sz w:val="24"/>
              </w:rPr>
              <w:t>工作流程方案</w:t>
            </w:r>
          </w:p>
        </w:tc>
        <w:tc>
          <w:tcPr>
            <w:tcW w:w="5582" w:type="dxa"/>
            <w:noWrap/>
            <w:vAlign w:val="center"/>
          </w:tcPr>
          <w:p w:rsidR="005538B2" w:rsidRDefault="004A42C9">
            <w:pPr>
              <w:adjustRightInd w:val="0"/>
              <w:snapToGrid w:val="0"/>
              <w:spacing w:line="320" w:lineRule="exact"/>
              <w:rPr>
                <w:rFonts w:ascii="仿宋" w:eastAsia="仿宋" w:hAnsi="仿宋" w:cs="仿宋"/>
                <w:sz w:val="24"/>
              </w:rPr>
            </w:pPr>
            <w:r>
              <w:rPr>
                <w:rFonts w:ascii="仿宋" w:eastAsia="仿宋" w:hAnsi="仿宋" w:cs="仿宋" w:hint="eastAsia"/>
                <w:sz w:val="24"/>
              </w:rPr>
              <w:t>根据投标人工作流程方案（包括服务内容、工作流程、工作标准、员工排班计划等）是否合理且针对性，由评委在分值范围内打分，0-3分。</w:t>
            </w:r>
          </w:p>
        </w:tc>
        <w:tc>
          <w:tcPr>
            <w:tcW w:w="797" w:type="dxa"/>
            <w:noWrap/>
            <w:vAlign w:val="center"/>
          </w:tcPr>
          <w:p w:rsidR="005538B2" w:rsidRDefault="004A42C9">
            <w:pPr>
              <w:jc w:val="center"/>
              <w:rPr>
                <w:rFonts w:ascii="仿宋" w:eastAsia="仿宋" w:hAnsi="仿宋" w:cs="仿宋"/>
                <w:sz w:val="24"/>
              </w:rPr>
            </w:pPr>
            <w:r>
              <w:rPr>
                <w:rFonts w:ascii="仿宋" w:eastAsia="仿宋" w:hAnsi="仿宋" w:cs="仿宋" w:hint="eastAsia"/>
                <w:sz w:val="24"/>
              </w:rPr>
              <w:t>0～3</w:t>
            </w:r>
          </w:p>
        </w:tc>
      </w:tr>
      <w:tr w:rsidR="005538B2">
        <w:trPr>
          <w:trHeight w:val="1836"/>
          <w:jc w:val="center"/>
        </w:trPr>
        <w:tc>
          <w:tcPr>
            <w:tcW w:w="709" w:type="dxa"/>
            <w:vAlign w:val="center"/>
          </w:tcPr>
          <w:p w:rsidR="005538B2" w:rsidRDefault="004A42C9">
            <w:pPr>
              <w:jc w:val="center"/>
              <w:rPr>
                <w:rFonts w:ascii="仿宋" w:eastAsia="仿宋" w:hAnsi="仿宋" w:cs="仿宋"/>
                <w:b/>
                <w:sz w:val="24"/>
              </w:rPr>
            </w:pPr>
            <w:r>
              <w:rPr>
                <w:rFonts w:ascii="仿宋" w:eastAsia="仿宋" w:hAnsi="仿宋" w:cs="仿宋" w:hint="eastAsia"/>
                <w:b/>
                <w:sz w:val="24"/>
              </w:rPr>
              <w:t>4</w:t>
            </w:r>
          </w:p>
        </w:tc>
        <w:tc>
          <w:tcPr>
            <w:tcW w:w="1554" w:type="dxa"/>
            <w:noWrap/>
            <w:vAlign w:val="center"/>
          </w:tcPr>
          <w:p w:rsidR="005538B2" w:rsidRDefault="004A42C9">
            <w:pPr>
              <w:jc w:val="center"/>
              <w:rPr>
                <w:rFonts w:ascii="仿宋" w:eastAsia="仿宋" w:hAnsi="仿宋" w:cs="仿宋"/>
                <w:b/>
                <w:bCs/>
                <w:sz w:val="24"/>
              </w:rPr>
            </w:pPr>
            <w:r>
              <w:rPr>
                <w:rFonts w:ascii="仿宋" w:eastAsia="仿宋" w:hAnsi="仿宋" w:cs="仿宋" w:hint="eastAsia"/>
                <w:b/>
                <w:bCs/>
                <w:sz w:val="24"/>
              </w:rPr>
              <w:t>治安管理方案</w:t>
            </w:r>
          </w:p>
        </w:tc>
        <w:tc>
          <w:tcPr>
            <w:tcW w:w="5582" w:type="dxa"/>
            <w:noWrap/>
            <w:vAlign w:val="center"/>
          </w:tcPr>
          <w:p w:rsidR="005538B2" w:rsidRDefault="004A42C9">
            <w:pPr>
              <w:adjustRightInd w:val="0"/>
              <w:snapToGrid w:val="0"/>
              <w:spacing w:line="320" w:lineRule="exact"/>
              <w:rPr>
                <w:rFonts w:ascii="仿宋" w:eastAsia="仿宋" w:hAnsi="仿宋" w:cs="仿宋"/>
                <w:sz w:val="24"/>
              </w:rPr>
            </w:pPr>
            <w:r>
              <w:rPr>
                <w:rFonts w:ascii="仿宋" w:eastAsia="仿宋" w:hAnsi="仿宋" w:cs="仿宋" w:hint="eastAsia"/>
                <w:sz w:val="24"/>
              </w:rPr>
              <w:t>根据投标人治安管理方案的可行性、合理性。包括来人来访的证件检验、登记，消防、监控设施维护，门卫、守护和巡逻，处理治安及其他突发事件，道路交通管理、机动车和非机动车停放管理，</w:t>
            </w:r>
            <w:r>
              <w:rPr>
                <w:rFonts w:ascii="仿宋" w:eastAsia="仿宋" w:hAnsi="仿宋" w:cs="仿宋" w:hint="eastAsia"/>
                <w:spacing w:val="-2"/>
                <w:sz w:val="24"/>
              </w:rPr>
              <w:t>防盗、防火报警监控设备运行管理等。</w:t>
            </w:r>
            <w:r>
              <w:rPr>
                <w:rFonts w:ascii="仿宋" w:eastAsia="仿宋" w:hAnsi="仿宋" w:cs="仿宋" w:hint="eastAsia"/>
                <w:sz w:val="24"/>
              </w:rPr>
              <w:t>由评委在分值范围内打分，0-3分。</w:t>
            </w:r>
          </w:p>
        </w:tc>
        <w:tc>
          <w:tcPr>
            <w:tcW w:w="797" w:type="dxa"/>
            <w:noWrap/>
            <w:vAlign w:val="center"/>
          </w:tcPr>
          <w:p w:rsidR="005538B2" w:rsidRDefault="004A42C9">
            <w:pPr>
              <w:jc w:val="center"/>
              <w:rPr>
                <w:rFonts w:ascii="仿宋" w:eastAsia="仿宋" w:hAnsi="仿宋" w:cs="仿宋"/>
                <w:sz w:val="24"/>
              </w:rPr>
            </w:pPr>
            <w:r>
              <w:rPr>
                <w:rFonts w:ascii="仿宋" w:eastAsia="仿宋" w:hAnsi="仿宋" w:cs="仿宋" w:hint="eastAsia"/>
                <w:sz w:val="24"/>
              </w:rPr>
              <w:t>0～3</w:t>
            </w:r>
          </w:p>
        </w:tc>
      </w:tr>
      <w:tr w:rsidR="005538B2">
        <w:trPr>
          <w:trHeight w:val="1055"/>
          <w:jc w:val="center"/>
        </w:trPr>
        <w:tc>
          <w:tcPr>
            <w:tcW w:w="709" w:type="dxa"/>
            <w:vMerge w:val="restart"/>
            <w:vAlign w:val="center"/>
          </w:tcPr>
          <w:p w:rsidR="005538B2" w:rsidRDefault="004A42C9">
            <w:pPr>
              <w:jc w:val="center"/>
              <w:rPr>
                <w:rFonts w:ascii="仿宋" w:eastAsia="仿宋" w:hAnsi="仿宋" w:cs="仿宋"/>
                <w:b/>
                <w:sz w:val="24"/>
              </w:rPr>
            </w:pPr>
            <w:r>
              <w:rPr>
                <w:rFonts w:ascii="仿宋" w:eastAsia="仿宋" w:hAnsi="仿宋" w:cs="仿宋" w:hint="eastAsia"/>
                <w:b/>
                <w:sz w:val="24"/>
              </w:rPr>
              <w:t>6</w:t>
            </w:r>
          </w:p>
        </w:tc>
        <w:tc>
          <w:tcPr>
            <w:tcW w:w="1554" w:type="dxa"/>
            <w:vMerge w:val="restart"/>
            <w:noWrap/>
            <w:vAlign w:val="center"/>
          </w:tcPr>
          <w:p w:rsidR="005538B2" w:rsidRDefault="004A42C9">
            <w:pPr>
              <w:jc w:val="center"/>
              <w:rPr>
                <w:rFonts w:ascii="仿宋" w:eastAsia="仿宋" w:hAnsi="仿宋" w:cs="仿宋"/>
                <w:b/>
                <w:bCs/>
                <w:sz w:val="24"/>
              </w:rPr>
            </w:pPr>
            <w:r>
              <w:rPr>
                <w:rFonts w:ascii="仿宋" w:eastAsia="仿宋" w:hAnsi="仿宋" w:cs="仿宋" w:hint="eastAsia"/>
                <w:b/>
                <w:bCs/>
                <w:sz w:val="24"/>
              </w:rPr>
              <w:t>人员配备</w:t>
            </w:r>
          </w:p>
        </w:tc>
        <w:tc>
          <w:tcPr>
            <w:tcW w:w="5582" w:type="dxa"/>
            <w:noWrap/>
            <w:vAlign w:val="center"/>
          </w:tcPr>
          <w:p w:rsidR="00C34D2B" w:rsidRPr="00C34D2B" w:rsidRDefault="004A42C9" w:rsidP="00C34D2B">
            <w:pPr>
              <w:snapToGrid w:val="0"/>
              <w:spacing w:line="240" w:lineRule="exact"/>
              <w:jc w:val="left"/>
              <w:rPr>
                <w:rFonts w:ascii="仿宋" w:eastAsia="仿宋" w:hAnsi="仿宋" w:cs="仿宋" w:hint="eastAsia"/>
                <w:sz w:val="24"/>
              </w:rPr>
            </w:pPr>
            <w:r>
              <w:rPr>
                <w:rFonts w:ascii="仿宋" w:eastAsia="仿宋" w:hAnsi="仿宋" w:cs="仿宋" w:hint="eastAsia"/>
                <w:sz w:val="24"/>
              </w:rPr>
              <w:t>1.项目负责人：</w:t>
            </w:r>
            <w:r>
              <w:rPr>
                <w:rFonts w:ascii="仿宋" w:eastAsia="仿宋" w:hAnsi="仿宋" w:cs="仿宋" w:hint="eastAsia"/>
                <w:sz w:val="24"/>
              </w:rPr>
              <w:br/>
            </w:r>
            <w:r w:rsidR="00C34D2B" w:rsidRPr="00C34D2B">
              <w:rPr>
                <w:rFonts w:ascii="仿宋" w:eastAsia="仿宋" w:hAnsi="仿宋" w:cs="仿宋" w:hint="eastAsia"/>
                <w:sz w:val="24"/>
              </w:rPr>
              <w:t>担任本项目负责人专业素质、经验等情况：</w:t>
            </w:r>
            <w:r w:rsidR="00E9162A">
              <w:rPr>
                <w:rFonts w:ascii="仿宋" w:eastAsia="仿宋" w:hAnsi="仿宋" w:cs="仿宋" w:hint="eastAsia"/>
                <w:sz w:val="24"/>
              </w:rPr>
              <w:t>由评委在分值范围内打分，0-3分。</w:t>
            </w:r>
            <w:r w:rsidR="00E357E1">
              <w:rPr>
                <w:rFonts w:ascii="仿宋" w:eastAsia="仿宋" w:hAnsi="仿宋" w:cs="仿宋" w:hint="eastAsia"/>
                <w:sz w:val="24"/>
              </w:rPr>
              <w:t>如</w:t>
            </w:r>
            <w:r w:rsidR="00E357E1">
              <w:rPr>
                <w:rFonts w:ascii="仿宋" w:eastAsia="仿宋" w:hAnsi="仿宋" w:cs="仿宋"/>
                <w:sz w:val="24"/>
              </w:rPr>
              <w:t>具有下以条件的</w:t>
            </w:r>
            <w:r w:rsidR="00E357E1">
              <w:rPr>
                <w:rFonts w:ascii="仿宋" w:eastAsia="仿宋" w:hAnsi="仿宋" w:cs="仿宋" w:hint="eastAsia"/>
                <w:sz w:val="24"/>
              </w:rPr>
              <w:t>得3分</w:t>
            </w:r>
          </w:p>
          <w:p w:rsidR="00C34D2B" w:rsidRPr="00C34D2B" w:rsidRDefault="00C34D2B" w:rsidP="00C34D2B">
            <w:pPr>
              <w:numPr>
                <w:ilvl w:val="0"/>
                <w:numId w:val="3"/>
              </w:numPr>
              <w:snapToGrid w:val="0"/>
              <w:spacing w:line="240" w:lineRule="exact"/>
              <w:jc w:val="left"/>
              <w:rPr>
                <w:rFonts w:ascii="仿宋" w:eastAsia="仿宋" w:hAnsi="仿宋" w:cs="仿宋"/>
                <w:sz w:val="24"/>
              </w:rPr>
            </w:pPr>
            <w:r w:rsidRPr="00C34D2B">
              <w:rPr>
                <w:rFonts w:ascii="仿宋" w:eastAsia="仿宋" w:hAnsi="仿宋" w:cs="仿宋" w:hint="eastAsia"/>
                <w:sz w:val="24"/>
              </w:rPr>
              <w:t>年龄35</w:t>
            </w:r>
            <w:r w:rsidR="00E357E1">
              <w:rPr>
                <w:rFonts w:ascii="仿宋" w:eastAsia="仿宋" w:hAnsi="仿宋" w:cs="仿宋" w:hint="eastAsia"/>
                <w:sz w:val="24"/>
              </w:rPr>
              <w:t>周岁（含）以下</w:t>
            </w:r>
            <w:r w:rsidRPr="00C34D2B">
              <w:rPr>
                <w:rFonts w:ascii="仿宋" w:eastAsia="仿宋" w:hAnsi="仿宋" w:cs="仿宋" w:hint="eastAsia"/>
                <w:sz w:val="24"/>
              </w:rPr>
              <w:t>；</w:t>
            </w:r>
          </w:p>
          <w:p w:rsidR="00C34D2B" w:rsidRPr="00C34D2B" w:rsidRDefault="00C34D2B" w:rsidP="00C34D2B">
            <w:pPr>
              <w:numPr>
                <w:ilvl w:val="0"/>
                <w:numId w:val="3"/>
              </w:numPr>
              <w:snapToGrid w:val="0"/>
              <w:spacing w:line="240" w:lineRule="exact"/>
              <w:jc w:val="left"/>
              <w:rPr>
                <w:rFonts w:ascii="仿宋" w:eastAsia="仿宋" w:hAnsi="仿宋" w:cs="仿宋"/>
                <w:sz w:val="24"/>
              </w:rPr>
            </w:pPr>
            <w:r w:rsidRPr="00C34D2B">
              <w:rPr>
                <w:rFonts w:ascii="仿宋" w:eastAsia="仿宋" w:hAnsi="仿宋" w:cs="仿宋" w:hint="eastAsia"/>
                <w:sz w:val="24"/>
              </w:rPr>
              <w:t>大专</w:t>
            </w:r>
            <w:r w:rsidR="00E357E1">
              <w:rPr>
                <w:rFonts w:ascii="仿宋" w:eastAsia="仿宋" w:hAnsi="仿宋" w:cs="仿宋" w:hint="eastAsia"/>
                <w:sz w:val="24"/>
              </w:rPr>
              <w:t>及以上学历</w:t>
            </w:r>
            <w:r w:rsidRPr="00C34D2B">
              <w:rPr>
                <w:rFonts w:ascii="仿宋" w:eastAsia="仿宋" w:hAnsi="仿宋" w:cs="仿宋" w:hint="eastAsia"/>
                <w:sz w:val="24"/>
              </w:rPr>
              <w:t>；</w:t>
            </w:r>
          </w:p>
          <w:p w:rsidR="00C34D2B" w:rsidRPr="00C34D2B" w:rsidRDefault="00C34D2B" w:rsidP="00C34D2B">
            <w:pPr>
              <w:numPr>
                <w:ilvl w:val="0"/>
                <w:numId w:val="3"/>
              </w:numPr>
              <w:snapToGrid w:val="0"/>
              <w:spacing w:line="240" w:lineRule="exact"/>
              <w:jc w:val="left"/>
              <w:rPr>
                <w:rFonts w:ascii="仿宋" w:eastAsia="仿宋" w:hAnsi="仿宋" w:cs="仿宋"/>
                <w:sz w:val="24"/>
              </w:rPr>
            </w:pPr>
            <w:r w:rsidRPr="00C34D2B">
              <w:rPr>
                <w:rFonts w:ascii="仿宋" w:eastAsia="仿宋" w:hAnsi="仿宋" w:cs="仿宋" w:hint="eastAsia"/>
                <w:sz w:val="24"/>
              </w:rPr>
              <w:t>具有保安员（二</w:t>
            </w:r>
            <w:r w:rsidR="00E357E1">
              <w:rPr>
                <w:rFonts w:ascii="仿宋" w:eastAsia="仿宋" w:hAnsi="仿宋" w:cs="仿宋" w:hint="eastAsia"/>
                <w:sz w:val="24"/>
              </w:rPr>
              <w:t>级）证书</w:t>
            </w:r>
            <w:r w:rsidRPr="00C34D2B">
              <w:rPr>
                <w:rFonts w:ascii="仿宋" w:eastAsia="仿宋" w:hAnsi="仿宋" w:cs="仿宋" w:hint="eastAsia"/>
                <w:sz w:val="24"/>
              </w:rPr>
              <w:t>；</w:t>
            </w:r>
          </w:p>
          <w:p w:rsidR="005538B2" w:rsidRPr="00C34D2B" w:rsidRDefault="00C34D2B" w:rsidP="00C34D2B">
            <w:pPr>
              <w:spacing w:line="240" w:lineRule="exact"/>
              <w:rPr>
                <w:rFonts w:hint="eastAsia"/>
              </w:rPr>
            </w:pPr>
            <w:r w:rsidRPr="00C34D2B">
              <w:rPr>
                <w:rFonts w:ascii="仿宋" w:eastAsia="仿宋" w:hAnsi="仿宋" w:cs="仿宋" w:hint="eastAsia"/>
                <w:sz w:val="24"/>
              </w:rPr>
              <w:t>（4）是退伍军人并且具有退伍证；</w:t>
            </w:r>
          </w:p>
        </w:tc>
        <w:tc>
          <w:tcPr>
            <w:tcW w:w="797" w:type="dxa"/>
            <w:noWrap/>
            <w:vAlign w:val="center"/>
          </w:tcPr>
          <w:p w:rsidR="005538B2" w:rsidRDefault="004A42C9">
            <w:pPr>
              <w:jc w:val="center"/>
              <w:rPr>
                <w:rFonts w:ascii="仿宋" w:eastAsia="仿宋" w:hAnsi="仿宋" w:cs="仿宋"/>
                <w:sz w:val="24"/>
              </w:rPr>
            </w:pPr>
            <w:r>
              <w:rPr>
                <w:rFonts w:ascii="仿宋" w:eastAsia="仿宋" w:hAnsi="仿宋" w:cs="仿宋" w:hint="eastAsia"/>
                <w:sz w:val="24"/>
              </w:rPr>
              <w:t>0～3</w:t>
            </w:r>
          </w:p>
        </w:tc>
      </w:tr>
      <w:tr w:rsidR="005538B2">
        <w:trPr>
          <w:trHeight w:val="1020"/>
          <w:jc w:val="center"/>
        </w:trPr>
        <w:tc>
          <w:tcPr>
            <w:tcW w:w="709" w:type="dxa"/>
            <w:vMerge/>
            <w:vAlign w:val="center"/>
          </w:tcPr>
          <w:p w:rsidR="005538B2" w:rsidRDefault="005538B2">
            <w:pPr>
              <w:jc w:val="center"/>
              <w:rPr>
                <w:rFonts w:ascii="仿宋" w:eastAsia="仿宋" w:hAnsi="仿宋" w:cs="仿宋"/>
                <w:b/>
                <w:sz w:val="24"/>
              </w:rPr>
            </w:pPr>
          </w:p>
        </w:tc>
        <w:tc>
          <w:tcPr>
            <w:tcW w:w="1554" w:type="dxa"/>
            <w:vMerge/>
            <w:noWrap/>
            <w:vAlign w:val="center"/>
          </w:tcPr>
          <w:p w:rsidR="005538B2" w:rsidRDefault="005538B2">
            <w:pPr>
              <w:jc w:val="center"/>
              <w:rPr>
                <w:rFonts w:ascii="仿宋" w:eastAsia="仿宋" w:hAnsi="仿宋" w:cs="仿宋"/>
                <w:b/>
                <w:bCs/>
                <w:sz w:val="24"/>
              </w:rPr>
            </w:pPr>
          </w:p>
        </w:tc>
        <w:tc>
          <w:tcPr>
            <w:tcW w:w="5582" w:type="dxa"/>
            <w:noWrap/>
            <w:vAlign w:val="center"/>
          </w:tcPr>
          <w:p w:rsidR="005538B2" w:rsidRDefault="004A42C9">
            <w:pPr>
              <w:adjustRightInd w:val="0"/>
              <w:snapToGrid w:val="0"/>
              <w:spacing w:line="320" w:lineRule="exact"/>
              <w:rPr>
                <w:rFonts w:ascii="仿宋" w:eastAsia="仿宋" w:hAnsi="仿宋" w:cs="仿宋" w:hint="eastAsia"/>
                <w:sz w:val="24"/>
              </w:rPr>
            </w:pPr>
            <w:r>
              <w:rPr>
                <w:rFonts w:ascii="仿宋" w:eastAsia="仿宋" w:hAnsi="仿宋" w:cs="仿宋" w:hint="eastAsia"/>
                <w:sz w:val="24"/>
              </w:rPr>
              <w:t>2.项目组成员：</w:t>
            </w:r>
            <w:r w:rsidR="00E9162A">
              <w:rPr>
                <w:rFonts w:ascii="仿宋" w:eastAsia="仿宋" w:hAnsi="仿宋" w:cs="仿宋" w:hint="eastAsia"/>
                <w:sz w:val="24"/>
              </w:rPr>
              <w:t>由评委在分值范围内打分，0-</w:t>
            </w:r>
            <w:r w:rsidR="00E9162A">
              <w:rPr>
                <w:rFonts w:ascii="仿宋" w:eastAsia="仿宋" w:hAnsi="仿宋" w:cs="仿宋"/>
                <w:sz w:val="24"/>
              </w:rPr>
              <w:t>4</w:t>
            </w:r>
            <w:r w:rsidR="00E9162A">
              <w:rPr>
                <w:rFonts w:ascii="仿宋" w:eastAsia="仿宋" w:hAnsi="仿宋" w:cs="仿宋" w:hint="eastAsia"/>
                <w:sz w:val="24"/>
              </w:rPr>
              <w:t>分。</w:t>
            </w:r>
            <w:r w:rsidR="006A0A91">
              <w:rPr>
                <w:rFonts w:ascii="仿宋" w:eastAsia="仿宋" w:hAnsi="仿宋" w:cs="仿宋" w:hint="eastAsia"/>
                <w:sz w:val="24"/>
              </w:rPr>
              <w:t>如</w:t>
            </w:r>
            <w:r w:rsidR="006A0A91">
              <w:rPr>
                <w:rFonts w:ascii="仿宋" w:eastAsia="仿宋" w:hAnsi="仿宋" w:cs="仿宋"/>
                <w:sz w:val="24"/>
              </w:rPr>
              <w:t>具有以下条</w:t>
            </w:r>
            <w:r w:rsidR="006A0A91">
              <w:rPr>
                <w:rFonts w:ascii="仿宋" w:eastAsia="仿宋" w:hAnsi="仿宋" w:cs="仿宋" w:hint="eastAsia"/>
                <w:sz w:val="24"/>
              </w:rPr>
              <w:t>件</w:t>
            </w:r>
            <w:r w:rsidR="006A0A91">
              <w:rPr>
                <w:rFonts w:ascii="仿宋" w:eastAsia="仿宋" w:hAnsi="仿宋" w:cs="仿宋"/>
                <w:sz w:val="24"/>
              </w:rPr>
              <w:t>的得</w:t>
            </w:r>
            <w:r w:rsidR="006A0A91">
              <w:rPr>
                <w:rFonts w:ascii="仿宋" w:eastAsia="仿宋" w:hAnsi="仿宋" w:cs="仿宋" w:hint="eastAsia"/>
                <w:sz w:val="24"/>
              </w:rPr>
              <w:t>4分</w:t>
            </w:r>
          </w:p>
          <w:p w:rsidR="00C34D2B" w:rsidRPr="00C34D2B" w:rsidRDefault="00C34D2B" w:rsidP="00C34D2B">
            <w:pPr>
              <w:snapToGrid w:val="0"/>
              <w:spacing w:line="240" w:lineRule="exact"/>
              <w:jc w:val="left"/>
              <w:rPr>
                <w:rFonts w:ascii="仿宋" w:eastAsia="仿宋" w:hAnsi="仿宋" w:cs="仿宋"/>
                <w:sz w:val="24"/>
              </w:rPr>
            </w:pPr>
            <w:r>
              <w:rPr>
                <w:rFonts w:ascii="仿宋" w:eastAsia="仿宋" w:hAnsi="仿宋" w:cs="仿宋" w:hint="eastAsia"/>
              </w:rPr>
              <w:t>（</w:t>
            </w:r>
            <w:r w:rsidRPr="00C34D2B">
              <w:rPr>
                <w:rFonts w:ascii="仿宋" w:eastAsia="仿宋" w:hAnsi="仿宋" w:cs="仿宋" w:hint="eastAsia"/>
                <w:sz w:val="24"/>
              </w:rPr>
              <w:t>1）本项目所有服务人员年龄在50周岁（含）以下，并提供证明材料，不提供不得分;</w:t>
            </w:r>
          </w:p>
          <w:p w:rsidR="00C34D2B" w:rsidRPr="00C34D2B" w:rsidRDefault="00C34D2B" w:rsidP="00C34D2B">
            <w:pPr>
              <w:snapToGrid w:val="0"/>
              <w:spacing w:line="240" w:lineRule="exact"/>
              <w:jc w:val="left"/>
              <w:rPr>
                <w:rFonts w:ascii="仿宋" w:eastAsia="仿宋" w:hAnsi="仿宋" w:cs="仿宋"/>
                <w:sz w:val="24"/>
              </w:rPr>
            </w:pPr>
            <w:r w:rsidRPr="00C34D2B">
              <w:rPr>
                <w:rFonts w:ascii="仿宋" w:eastAsia="仿宋" w:hAnsi="仿宋" w:cs="仿宋" w:hint="eastAsia"/>
                <w:sz w:val="24"/>
              </w:rPr>
              <w:t>（2）本项目消控室保安具有消控证，没有不得分；</w:t>
            </w:r>
          </w:p>
          <w:p w:rsidR="00A77FF7" w:rsidRPr="00E9162A" w:rsidRDefault="00C34D2B" w:rsidP="00E9162A">
            <w:pPr>
              <w:snapToGrid w:val="0"/>
              <w:spacing w:line="240" w:lineRule="exact"/>
              <w:jc w:val="left"/>
              <w:rPr>
                <w:rFonts w:ascii="仿宋" w:eastAsia="仿宋" w:hAnsi="仿宋" w:cs="仿宋" w:hint="eastAsia"/>
                <w:sz w:val="24"/>
              </w:rPr>
            </w:pPr>
            <w:r w:rsidRPr="00C34D2B">
              <w:rPr>
                <w:rFonts w:ascii="仿宋" w:eastAsia="仿宋" w:hAnsi="仿宋" w:cs="仿宋" w:hint="eastAsia"/>
                <w:sz w:val="24"/>
              </w:rPr>
              <w:t>（3）本项目所有服务人员具有保安员上岗证，没有不得分</w:t>
            </w:r>
          </w:p>
        </w:tc>
        <w:tc>
          <w:tcPr>
            <w:tcW w:w="797" w:type="dxa"/>
            <w:noWrap/>
            <w:vAlign w:val="center"/>
          </w:tcPr>
          <w:p w:rsidR="005538B2" w:rsidRDefault="004A42C9">
            <w:pPr>
              <w:jc w:val="center"/>
              <w:rPr>
                <w:rFonts w:ascii="仿宋" w:eastAsia="仿宋" w:hAnsi="仿宋" w:cs="仿宋"/>
                <w:sz w:val="24"/>
              </w:rPr>
            </w:pPr>
            <w:r>
              <w:rPr>
                <w:rFonts w:ascii="仿宋" w:eastAsia="仿宋" w:hAnsi="仿宋" w:cs="仿宋" w:hint="eastAsia"/>
                <w:sz w:val="24"/>
              </w:rPr>
              <w:t>0～4</w:t>
            </w:r>
          </w:p>
        </w:tc>
      </w:tr>
      <w:tr w:rsidR="005538B2">
        <w:trPr>
          <w:trHeight w:val="635"/>
          <w:jc w:val="center"/>
        </w:trPr>
        <w:tc>
          <w:tcPr>
            <w:tcW w:w="709" w:type="dxa"/>
            <w:vMerge/>
            <w:vAlign w:val="center"/>
          </w:tcPr>
          <w:p w:rsidR="005538B2" w:rsidRDefault="005538B2">
            <w:pPr>
              <w:jc w:val="center"/>
              <w:rPr>
                <w:rFonts w:ascii="仿宋" w:eastAsia="仿宋" w:hAnsi="仿宋" w:cs="仿宋"/>
                <w:b/>
                <w:sz w:val="24"/>
              </w:rPr>
            </w:pPr>
          </w:p>
        </w:tc>
        <w:tc>
          <w:tcPr>
            <w:tcW w:w="7933" w:type="dxa"/>
            <w:gridSpan w:val="3"/>
            <w:noWrap/>
            <w:vAlign w:val="center"/>
          </w:tcPr>
          <w:p w:rsidR="005538B2" w:rsidRDefault="004A42C9">
            <w:pPr>
              <w:rPr>
                <w:rFonts w:ascii="仿宋" w:eastAsia="仿宋" w:hAnsi="仿宋" w:cs="仿宋"/>
                <w:sz w:val="24"/>
              </w:rPr>
            </w:pPr>
            <w:r>
              <w:rPr>
                <w:rFonts w:ascii="仿宋" w:eastAsia="仿宋" w:hAnsi="仿宋" w:cs="仿宋" w:hint="eastAsia"/>
                <w:b/>
                <w:bCs/>
                <w:sz w:val="24"/>
              </w:rPr>
              <w:t>注：需提供相关证书及在本单位社保证明证明扫描件，否则不得分。</w:t>
            </w:r>
          </w:p>
        </w:tc>
      </w:tr>
      <w:tr w:rsidR="005538B2">
        <w:trPr>
          <w:trHeight w:val="925"/>
          <w:jc w:val="center"/>
        </w:trPr>
        <w:tc>
          <w:tcPr>
            <w:tcW w:w="709" w:type="dxa"/>
            <w:vAlign w:val="center"/>
          </w:tcPr>
          <w:p w:rsidR="005538B2" w:rsidRDefault="004A42C9">
            <w:pPr>
              <w:jc w:val="center"/>
              <w:rPr>
                <w:rFonts w:ascii="仿宋" w:eastAsia="仿宋" w:hAnsi="仿宋" w:cs="仿宋"/>
                <w:b/>
                <w:sz w:val="24"/>
              </w:rPr>
            </w:pPr>
            <w:r>
              <w:rPr>
                <w:rFonts w:ascii="仿宋" w:eastAsia="仿宋" w:hAnsi="仿宋" w:cs="仿宋" w:hint="eastAsia"/>
                <w:b/>
                <w:sz w:val="24"/>
              </w:rPr>
              <w:t>7</w:t>
            </w:r>
          </w:p>
        </w:tc>
        <w:tc>
          <w:tcPr>
            <w:tcW w:w="1554" w:type="dxa"/>
            <w:noWrap/>
            <w:vAlign w:val="center"/>
          </w:tcPr>
          <w:p w:rsidR="005538B2" w:rsidRDefault="004A42C9">
            <w:pPr>
              <w:jc w:val="center"/>
              <w:rPr>
                <w:rFonts w:ascii="仿宋" w:eastAsia="仿宋" w:hAnsi="仿宋" w:cs="仿宋"/>
                <w:b/>
                <w:bCs/>
                <w:sz w:val="24"/>
              </w:rPr>
            </w:pPr>
            <w:r>
              <w:rPr>
                <w:rFonts w:ascii="仿宋" w:eastAsia="仿宋" w:hAnsi="仿宋" w:cs="仿宋" w:hint="eastAsia"/>
                <w:b/>
                <w:bCs/>
                <w:sz w:val="24"/>
              </w:rPr>
              <w:t>员工培训</w:t>
            </w:r>
          </w:p>
        </w:tc>
        <w:tc>
          <w:tcPr>
            <w:tcW w:w="5582" w:type="dxa"/>
            <w:noWrap/>
            <w:vAlign w:val="center"/>
          </w:tcPr>
          <w:p w:rsidR="005538B2" w:rsidRDefault="004A42C9">
            <w:pPr>
              <w:adjustRightInd w:val="0"/>
              <w:snapToGrid w:val="0"/>
              <w:spacing w:line="320" w:lineRule="exact"/>
              <w:rPr>
                <w:rFonts w:ascii="仿宋" w:eastAsia="仿宋" w:hAnsi="仿宋" w:cs="仿宋"/>
                <w:b/>
                <w:bCs/>
                <w:sz w:val="24"/>
              </w:rPr>
            </w:pPr>
            <w:r>
              <w:rPr>
                <w:rFonts w:ascii="仿宋" w:eastAsia="仿宋" w:hAnsi="仿宋" w:cs="仿宋" w:hint="eastAsia"/>
                <w:sz w:val="24"/>
              </w:rPr>
              <w:t>根据投标人对员工的培训计划、目标，对员工的言行规范、仪容仪表等情况，由评委在分值范围内打分，0-3分。</w:t>
            </w:r>
          </w:p>
        </w:tc>
        <w:tc>
          <w:tcPr>
            <w:tcW w:w="797" w:type="dxa"/>
            <w:noWrap/>
            <w:vAlign w:val="center"/>
          </w:tcPr>
          <w:p w:rsidR="005538B2" w:rsidRDefault="004A42C9">
            <w:pPr>
              <w:jc w:val="center"/>
              <w:rPr>
                <w:rFonts w:ascii="仿宋" w:eastAsia="仿宋" w:hAnsi="仿宋" w:cs="仿宋"/>
                <w:sz w:val="24"/>
              </w:rPr>
            </w:pPr>
            <w:r>
              <w:rPr>
                <w:rFonts w:ascii="仿宋" w:eastAsia="仿宋" w:hAnsi="仿宋" w:cs="仿宋" w:hint="eastAsia"/>
                <w:sz w:val="24"/>
              </w:rPr>
              <w:t>0～3</w:t>
            </w:r>
          </w:p>
        </w:tc>
      </w:tr>
      <w:tr w:rsidR="005538B2">
        <w:trPr>
          <w:trHeight w:val="1170"/>
          <w:jc w:val="center"/>
        </w:trPr>
        <w:tc>
          <w:tcPr>
            <w:tcW w:w="709" w:type="dxa"/>
            <w:vAlign w:val="center"/>
          </w:tcPr>
          <w:p w:rsidR="005538B2" w:rsidRDefault="004A42C9">
            <w:pPr>
              <w:jc w:val="center"/>
              <w:rPr>
                <w:rFonts w:ascii="仿宋" w:eastAsia="仿宋" w:hAnsi="仿宋" w:cs="仿宋"/>
                <w:b/>
                <w:sz w:val="24"/>
              </w:rPr>
            </w:pPr>
            <w:r>
              <w:rPr>
                <w:rFonts w:ascii="仿宋" w:eastAsia="仿宋" w:hAnsi="仿宋" w:cs="仿宋" w:hint="eastAsia"/>
                <w:b/>
                <w:sz w:val="24"/>
              </w:rPr>
              <w:t>8</w:t>
            </w:r>
          </w:p>
        </w:tc>
        <w:tc>
          <w:tcPr>
            <w:tcW w:w="1554" w:type="dxa"/>
            <w:noWrap/>
            <w:vAlign w:val="center"/>
          </w:tcPr>
          <w:p w:rsidR="005538B2" w:rsidRDefault="004A42C9">
            <w:pPr>
              <w:jc w:val="center"/>
              <w:rPr>
                <w:rFonts w:ascii="仿宋" w:eastAsia="仿宋" w:hAnsi="仿宋" w:cs="仿宋"/>
                <w:b/>
                <w:bCs/>
                <w:sz w:val="24"/>
              </w:rPr>
            </w:pPr>
            <w:r>
              <w:rPr>
                <w:rFonts w:ascii="仿宋" w:eastAsia="仿宋" w:hAnsi="仿宋" w:cs="仿宋" w:hint="eastAsia"/>
                <w:b/>
                <w:bCs/>
                <w:sz w:val="24"/>
              </w:rPr>
              <w:t>保持员工队伍稳定措施</w:t>
            </w:r>
          </w:p>
        </w:tc>
        <w:tc>
          <w:tcPr>
            <w:tcW w:w="5582" w:type="dxa"/>
            <w:noWrap/>
            <w:vAlign w:val="center"/>
          </w:tcPr>
          <w:p w:rsidR="005538B2" w:rsidRDefault="004A42C9">
            <w:pPr>
              <w:adjustRightInd w:val="0"/>
              <w:snapToGrid w:val="0"/>
              <w:spacing w:line="320" w:lineRule="exact"/>
              <w:rPr>
                <w:rFonts w:ascii="仿宋" w:eastAsia="仿宋" w:hAnsi="仿宋" w:cs="仿宋"/>
                <w:sz w:val="24"/>
              </w:rPr>
            </w:pPr>
            <w:r>
              <w:rPr>
                <w:rFonts w:ascii="仿宋" w:eastAsia="仿宋" w:hAnsi="仿宋" w:cs="仿宋" w:hint="eastAsia"/>
                <w:sz w:val="24"/>
              </w:rPr>
              <w:t>针对投标人保持员工队伍稳定措施的可行性、合理性，由评委在分值范围内打分，0-3分。</w:t>
            </w:r>
          </w:p>
        </w:tc>
        <w:tc>
          <w:tcPr>
            <w:tcW w:w="797" w:type="dxa"/>
            <w:noWrap/>
            <w:vAlign w:val="center"/>
          </w:tcPr>
          <w:p w:rsidR="005538B2" w:rsidRDefault="004A42C9">
            <w:pPr>
              <w:jc w:val="center"/>
              <w:rPr>
                <w:rFonts w:ascii="仿宋" w:eastAsia="仿宋" w:hAnsi="仿宋" w:cs="仿宋"/>
                <w:sz w:val="24"/>
              </w:rPr>
            </w:pPr>
            <w:r>
              <w:rPr>
                <w:rFonts w:ascii="仿宋" w:eastAsia="仿宋" w:hAnsi="仿宋" w:cs="仿宋" w:hint="eastAsia"/>
                <w:sz w:val="24"/>
              </w:rPr>
              <w:t>0～3</w:t>
            </w:r>
          </w:p>
        </w:tc>
      </w:tr>
    </w:tbl>
    <w:p w:rsidR="005538B2" w:rsidRDefault="004A42C9">
      <w:pPr>
        <w:spacing w:line="360" w:lineRule="auto"/>
        <w:rPr>
          <w:rFonts w:ascii="仿宋" w:eastAsia="仿宋" w:hAnsi="仿宋"/>
          <w:b/>
          <w:bCs/>
          <w:sz w:val="24"/>
        </w:rPr>
      </w:pPr>
      <w:r>
        <w:rPr>
          <w:rFonts w:ascii="仿宋" w:eastAsia="仿宋" w:hAnsi="仿宋" w:hint="eastAsia"/>
          <w:b/>
          <w:bCs/>
          <w:sz w:val="24"/>
        </w:rPr>
        <w:t>注：以上单位、人员各类证明文件复印件均需加盖公章，附在响应文件中；提供材料不真实、不完整或伪造证明材料的，后果自负。</w:t>
      </w:r>
    </w:p>
    <w:p w:rsidR="005538B2" w:rsidRPr="00A37E56" w:rsidRDefault="004A42C9">
      <w:pPr>
        <w:spacing w:line="560" w:lineRule="exact"/>
        <w:ind w:firstLineChars="200" w:firstLine="562"/>
        <w:rPr>
          <w:rFonts w:ascii="仿宋_GB2312" w:eastAsia="仿宋_GB2312" w:hAnsi="仿宋" w:cs="仿宋"/>
          <w:b/>
          <w:bCs/>
          <w:sz w:val="28"/>
          <w:szCs w:val="28"/>
        </w:rPr>
      </w:pPr>
      <w:r w:rsidRPr="00A37E56">
        <w:rPr>
          <w:rFonts w:ascii="仿宋_GB2312" w:eastAsia="仿宋_GB2312" w:hAnsi="仿宋" w:cs="仿宋" w:hint="eastAsia"/>
          <w:b/>
          <w:bCs/>
          <w:sz w:val="28"/>
          <w:szCs w:val="28"/>
        </w:rPr>
        <w:t>2.投标人报价满分为60分， 报价权重60%，由评标</w:t>
      </w:r>
      <w:r w:rsidR="00A07D39">
        <w:rPr>
          <w:rFonts w:ascii="仿宋_GB2312" w:eastAsia="仿宋_GB2312" w:hAnsi="仿宋" w:cs="仿宋" w:hint="eastAsia"/>
          <w:b/>
          <w:bCs/>
          <w:sz w:val="28"/>
          <w:szCs w:val="28"/>
        </w:rPr>
        <w:t>小组</w:t>
      </w:r>
      <w:r w:rsidRPr="00A37E56">
        <w:rPr>
          <w:rFonts w:ascii="仿宋_GB2312" w:eastAsia="仿宋_GB2312" w:hAnsi="仿宋" w:cs="仿宋" w:hint="eastAsia"/>
          <w:b/>
          <w:bCs/>
          <w:sz w:val="28"/>
          <w:szCs w:val="28"/>
        </w:rPr>
        <w:t>根据以</w:t>
      </w:r>
      <w:r w:rsidRPr="00A37E56">
        <w:rPr>
          <w:rFonts w:ascii="仿宋_GB2312" w:eastAsia="仿宋_GB2312" w:hAnsi="仿宋" w:cs="仿宋" w:hint="eastAsia"/>
          <w:b/>
          <w:bCs/>
          <w:sz w:val="28"/>
          <w:szCs w:val="28"/>
        </w:rPr>
        <w:lastRenderedPageBreak/>
        <w:t>下内容统一计算打分：</w:t>
      </w:r>
    </w:p>
    <w:p w:rsidR="005538B2" w:rsidRPr="00A37E56" w:rsidRDefault="004A42C9">
      <w:pPr>
        <w:spacing w:line="560" w:lineRule="exact"/>
        <w:ind w:firstLineChars="200" w:firstLine="560"/>
        <w:rPr>
          <w:rFonts w:ascii="仿宋_GB2312" w:eastAsia="仿宋_GB2312" w:hAnsi="仿宋" w:cs="仿宋"/>
          <w:sz w:val="28"/>
          <w:szCs w:val="28"/>
        </w:rPr>
      </w:pPr>
      <w:r w:rsidRPr="00A37E56">
        <w:rPr>
          <w:rFonts w:ascii="仿宋_GB2312" w:eastAsia="仿宋_GB2312" w:hAnsi="仿宋" w:cs="仿宋" w:hint="eastAsia"/>
          <w:sz w:val="28"/>
          <w:szCs w:val="28"/>
        </w:rPr>
        <w:t>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rsidR="005538B2" w:rsidRPr="00A37E56" w:rsidRDefault="004A42C9">
      <w:pPr>
        <w:spacing w:line="560" w:lineRule="exact"/>
        <w:ind w:firstLineChars="200" w:firstLine="560"/>
        <w:rPr>
          <w:rFonts w:ascii="仿宋_GB2312" w:eastAsia="仿宋_GB2312" w:hAnsi="仿宋" w:cs="仿宋"/>
          <w:sz w:val="28"/>
          <w:szCs w:val="28"/>
        </w:rPr>
      </w:pPr>
      <w:r w:rsidRPr="00A37E56">
        <w:rPr>
          <w:rFonts w:ascii="仿宋_GB2312" w:eastAsia="仿宋_GB2312" w:hAnsi="仿宋" w:cs="仿宋" w:hint="eastAsia"/>
          <w:sz w:val="28"/>
          <w:szCs w:val="28"/>
        </w:rPr>
        <w:t>2.2 最终报价超过最高限价的投标人不进入报价评分。</w:t>
      </w:r>
    </w:p>
    <w:p w:rsidR="005538B2" w:rsidRPr="00A37E56" w:rsidRDefault="004A42C9">
      <w:pPr>
        <w:spacing w:line="560" w:lineRule="exact"/>
        <w:ind w:firstLineChars="200" w:firstLine="560"/>
        <w:rPr>
          <w:rFonts w:ascii="仿宋_GB2312" w:eastAsia="仿宋_GB2312" w:hAnsi="仿宋" w:cs="仿宋"/>
          <w:sz w:val="28"/>
          <w:szCs w:val="28"/>
        </w:rPr>
      </w:pPr>
      <w:r w:rsidRPr="00A37E56">
        <w:rPr>
          <w:rFonts w:ascii="仿宋_GB2312" w:eastAsia="仿宋_GB2312" w:hAnsi="仿宋" w:cs="仿宋" w:hint="eastAsia"/>
          <w:sz w:val="28"/>
          <w:szCs w:val="28"/>
        </w:rPr>
        <w:t>2.3 最终报价有漏项的或报价数量少于招标文件要求数量的，其报价无效，且报价得分为0分，并不得推荐为中标候选人。</w:t>
      </w:r>
    </w:p>
    <w:p w:rsidR="005538B2" w:rsidRPr="00A37E56" w:rsidRDefault="004A42C9">
      <w:pPr>
        <w:spacing w:line="560" w:lineRule="exact"/>
        <w:ind w:firstLineChars="200" w:firstLine="560"/>
        <w:rPr>
          <w:rFonts w:ascii="仿宋_GB2312" w:eastAsia="仿宋_GB2312" w:hAnsi="仿宋" w:cs="仿宋"/>
          <w:sz w:val="28"/>
          <w:szCs w:val="28"/>
        </w:rPr>
      </w:pPr>
      <w:r w:rsidRPr="00A37E56">
        <w:rPr>
          <w:rFonts w:ascii="仿宋_GB2312" w:eastAsia="仿宋_GB2312" w:hAnsi="仿宋" w:cs="仿宋" w:hint="eastAsia"/>
          <w:sz w:val="28"/>
          <w:szCs w:val="28"/>
        </w:rPr>
        <w:t>如最终报价有增项的或报价数量多于招标文件要求数量的，不对其投标价格进行修正。若该投标人中标的，将按其承诺的有利于招标人的增项和数量进行供货，风险由中标人自行承担。</w:t>
      </w:r>
    </w:p>
    <w:p w:rsidR="005538B2" w:rsidRPr="00A37E56" w:rsidRDefault="004A42C9">
      <w:pPr>
        <w:spacing w:line="560" w:lineRule="exact"/>
        <w:ind w:firstLineChars="200" w:firstLine="562"/>
        <w:rPr>
          <w:rFonts w:ascii="仿宋_GB2312" w:eastAsia="仿宋_GB2312" w:hAnsi="仿宋" w:cs="仿宋"/>
          <w:b/>
          <w:sz w:val="28"/>
          <w:szCs w:val="28"/>
        </w:rPr>
      </w:pPr>
      <w:r w:rsidRPr="00A37E56">
        <w:rPr>
          <w:rFonts w:ascii="仿宋_GB2312" w:eastAsia="仿宋_GB2312" w:hAnsi="仿宋" w:cs="仿宋" w:hint="eastAsia"/>
          <w:b/>
          <w:sz w:val="28"/>
          <w:szCs w:val="28"/>
        </w:rPr>
        <w:t>3 报价得分按以下方式计算：</w:t>
      </w:r>
    </w:p>
    <w:p w:rsidR="005538B2" w:rsidRPr="00A37E56" w:rsidRDefault="004A42C9">
      <w:pPr>
        <w:spacing w:line="560" w:lineRule="exact"/>
        <w:ind w:firstLineChars="200" w:firstLine="560"/>
        <w:rPr>
          <w:rFonts w:ascii="仿宋_GB2312" w:eastAsia="仿宋_GB2312" w:hAnsi="仿宋" w:cs="仿宋"/>
          <w:bCs/>
          <w:sz w:val="28"/>
          <w:szCs w:val="28"/>
        </w:rPr>
      </w:pPr>
      <w:r w:rsidRPr="00A37E56">
        <w:rPr>
          <w:rFonts w:ascii="仿宋_GB2312" w:eastAsia="仿宋_GB2312" w:hAnsi="仿宋" w:cs="仿宋" w:hint="eastAsia"/>
          <w:bCs/>
          <w:sz w:val="28"/>
          <w:szCs w:val="28"/>
        </w:rPr>
        <w:t>（1）评标基准价=</w:t>
      </w:r>
      <w:r w:rsidRPr="00A37E56">
        <w:rPr>
          <w:rFonts w:ascii="仿宋_GB2312" w:eastAsia="仿宋_GB2312" w:hAnsi="仿宋" w:cs="仿宋" w:hint="eastAsia"/>
          <w:sz w:val="28"/>
          <w:szCs w:val="28"/>
        </w:rPr>
        <w:t>各有效供应商中的最低报价</w:t>
      </w:r>
      <w:r w:rsidRPr="00A37E56">
        <w:rPr>
          <w:rFonts w:ascii="仿宋_GB2312" w:eastAsia="仿宋_GB2312" w:hAnsi="仿宋" w:cs="仿宋" w:hint="eastAsia"/>
          <w:bCs/>
          <w:sz w:val="28"/>
          <w:szCs w:val="28"/>
        </w:rPr>
        <w:t>；</w:t>
      </w:r>
    </w:p>
    <w:p w:rsidR="005538B2" w:rsidRPr="00A37E56" w:rsidRDefault="004A42C9">
      <w:pPr>
        <w:spacing w:line="560" w:lineRule="exact"/>
        <w:ind w:firstLineChars="200" w:firstLine="560"/>
        <w:rPr>
          <w:rFonts w:ascii="仿宋_GB2312" w:eastAsia="仿宋_GB2312" w:hAnsi="仿宋" w:cs="仿宋"/>
          <w:bCs/>
          <w:sz w:val="28"/>
          <w:szCs w:val="28"/>
        </w:rPr>
      </w:pPr>
      <w:r w:rsidRPr="00A37E56">
        <w:rPr>
          <w:rFonts w:ascii="仿宋_GB2312" w:eastAsia="仿宋_GB2312" w:hAnsi="仿宋" w:cs="仿宋" w:hint="eastAsia"/>
          <w:bCs/>
          <w:sz w:val="28"/>
          <w:szCs w:val="28"/>
        </w:rPr>
        <w:t>（2）投标报价等于评标基准价的得60分，其他投标人的报价得分按下列公式计算：</w:t>
      </w:r>
    </w:p>
    <w:p w:rsidR="005538B2" w:rsidRPr="00A37E56" w:rsidRDefault="004A42C9">
      <w:pPr>
        <w:spacing w:line="560" w:lineRule="exact"/>
        <w:ind w:firstLineChars="200" w:firstLine="560"/>
        <w:rPr>
          <w:rFonts w:ascii="仿宋_GB2312" w:eastAsia="仿宋_GB2312" w:hAnsi="仿宋" w:cs="仿宋"/>
          <w:bCs/>
          <w:sz w:val="28"/>
          <w:szCs w:val="28"/>
        </w:rPr>
      </w:pPr>
      <w:r w:rsidRPr="00A37E56">
        <w:rPr>
          <w:rFonts w:ascii="仿宋_GB2312" w:eastAsia="仿宋_GB2312" w:hAnsi="仿宋" w:cs="仿宋" w:hint="eastAsia"/>
          <w:sz w:val="28"/>
          <w:szCs w:val="28"/>
        </w:rPr>
        <w:t>投标报价得分=（评标基准价/投标报价）×报价权重×100。</w:t>
      </w:r>
    </w:p>
    <w:p w:rsidR="005538B2" w:rsidRPr="00A37E56" w:rsidRDefault="004A42C9">
      <w:pPr>
        <w:spacing w:line="560" w:lineRule="exact"/>
        <w:ind w:firstLineChars="200" w:firstLine="560"/>
        <w:rPr>
          <w:rFonts w:ascii="仿宋_GB2312" w:eastAsia="仿宋_GB2312" w:hAnsi="仿宋" w:cs="仿宋"/>
          <w:sz w:val="28"/>
          <w:szCs w:val="28"/>
        </w:rPr>
      </w:pPr>
      <w:r w:rsidRPr="00A37E56">
        <w:rPr>
          <w:rFonts w:ascii="仿宋_GB2312" w:eastAsia="仿宋_GB2312" w:hAnsi="仿宋" w:cs="仿宋" w:hint="eastAsia"/>
          <w:sz w:val="28"/>
          <w:szCs w:val="28"/>
        </w:rPr>
        <w:t>4 本项目最终得分=资信商务及技术得分＋报价得分；</w:t>
      </w:r>
    </w:p>
    <w:p w:rsidR="00E151C8" w:rsidRDefault="004A42C9" w:rsidP="00E151C8">
      <w:pPr>
        <w:spacing w:line="560" w:lineRule="exact"/>
        <w:ind w:firstLineChars="200" w:firstLine="560"/>
        <w:rPr>
          <w:rFonts w:ascii="仿宋_GB2312" w:eastAsia="仿宋_GB2312" w:hAnsi="仿宋" w:cs="仿宋"/>
          <w:sz w:val="28"/>
          <w:szCs w:val="28"/>
        </w:rPr>
      </w:pPr>
      <w:r w:rsidRPr="00A37E56">
        <w:rPr>
          <w:rFonts w:ascii="仿宋_GB2312" w:eastAsia="仿宋_GB2312" w:hAnsi="仿宋" w:cs="仿宋" w:hint="eastAsia"/>
          <w:sz w:val="28"/>
          <w:szCs w:val="28"/>
        </w:rPr>
        <w:t>5 评分时保留小数2位，计算评分值时保留小数2位，小数点采用四舍五入方法。</w:t>
      </w:r>
    </w:p>
    <w:p w:rsidR="00E151C8" w:rsidRPr="00E151C8" w:rsidRDefault="00E151C8" w:rsidP="00E151C8">
      <w:pPr>
        <w:spacing w:line="560" w:lineRule="exact"/>
        <w:ind w:firstLineChars="200" w:firstLine="562"/>
        <w:rPr>
          <w:rFonts w:ascii="仿宋_GB2312" w:eastAsia="仿宋_GB2312" w:hAnsi="仿宋" w:cs="仿宋"/>
          <w:b/>
          <w:sz w:val="28"/>
          <w:szCs w:val="28"/>
        </w:rPr>
      </w:pPr>
      <w:r w:rsidRPr="00E151C8">
        <w:rPr>
          <w:rFonts w:ascii="仿宋_GB2312" w:eastAsia="仿宋_GB2312" w:hAnsi="仿宋" w:cs="仿宋"/>
          <w:b/>
          <w:sz w:val="28"/>
          <w:szCs w:val="28"/>
        </w:rPr>
        <w:t>4.</w:t>
      </w:r>
      <w:r w:rsidRPr="00E151C8">
        <w:rPr>
          <w:rFonts w:ascii="仿宋_GB2312" w:eastAsia="仿宋_GB2312" w:hAnsi="仿宋" w:cs="仿宋" w:hint="eastAsia"/>
          <w:b/>
          <w:sz w:val="28"/>
          <w:szCs w:val="28"/>
        </w:rPr>
        <w:t>中</w:t>
      </w:r>
      <w:r w:rsidRPr="00E151C8">
        <w:rPr>
          <w:rFonts w:ascii="仿宋_GB2312" w:eastAsia="仿宋_GB2312" w:hAnsi="仿宋" w:cs="仿宋"/>
          <w:b/>
          <w:sz w:val="28"/>
          <w:szCs w:val="28"/>
        </w:rPr>
        <w:t>标通知</w:t>
      </w:r>
    </w:p>
    <w:p w:rsidR="00E151C8" w:rsidRPr="00E151C8" w:rsidRDefault="00E151C8" w:rsidP="00E151C8">
      <w:pPr>
        <w:spacing w:line="560" w:lineRule="exact"/>
        <w:ind w:firstLineChars="200" w:firstLine="560"/>
        <w:rPr>
          <w:rFonts w:ascii="仿宋_GB2312" w:eastAsia="仿宋_GB2312" w:hAnsi="仿宋" w:cs="仿宋"/>
          <w:sz w:val="28"/>
          <w:szCs w:val="28"/>
        </w:rPr>
      </w:pPr>
      <w:r w:rsidRPr="00E151C8">
        <w:rPr>
          <w:rFonts w:ascii="仿宋_GB2312" w:eastAsia="仿宋_GB2312" w:hAnsi="仿宋" w:cs="仿宋" w:hint="eastAsia"/>
          <w:sz w:val="28"/>
          <w:szCs w:val="28"/>
        </w:rPr>
        <w:t>开标</w:t>
      </w:r>
      <w:r w:rsidRPr="00E151C8">
        <w:rPr>
          <w:rFonts w:ascii="仿宋_GB2312" w:eastAsia="仿宋_GB2312" w:hAnsi="仿宋" w:cs="仿宋"/>
          <w:sz w:val="28"/>
          <w:szCs w:val="28"/>
        </w:rPr>
        <w:t>后两日内，招标人向中标人发放中标通知书</w:t>
      </w:r>
      <w:r w:rsidRPr="00E151C8">
        <w:rPr>
          <w:rFonts w:ascii="仿宋_GB2312" w:eastAsia="仿宋_GB2312" w:hAnsi="仿宋" w:cs="仿宋" w:hint="eastAsia"/>
          <w:sz w:val="28"/>
          <w:szCs w:val="28"/>
        </w:rPr>
        <w:t>。</w:t>
      </w:r>
    </w:p>
    <w:p w:rsidR="005538B2" w:rsidRPr="008B1907" w:rsidRDefault="005538B2"/>
    <w:p w:rsidR="005538B2" w:rsidRPr="004A42C9" w:rsidRDefault="004A42C9" w:rsidP="004A42C9">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联系人：王先生，电话：15988813398；地址：浙江省杭州市拱墅区</w:t>
      </w:r>
      <w:bookmarkStart w:id="8" w:name="_Toc479190881"/>
      <w:r>
        <w:rPr>
          <w:rFonts w:ascii="仿宋_GB2312" w:eastAsia="仿宋_GB2312" w:hAnsi="仿宋_GB2312" w:cs="仿宋_GB2312" w:hint="eastAsia"/>
          <w:sz w:val="28"/>
          <w:szCs w:val="28"/>
        </w:rPr>
        <w:t>和睦路169号。</w:t>
      </w:r>
    </w:p>
    <w:p w:rsidR="005538B2" w:rsidRDefault="004A42C9">
      <w:pPr>
        <w:pStyle w:val="aa"/>
        <w:tabs>
          <w:tab w:val="left" w:pos="1134"/>
        </w:tabs>
        <w:spacing w:line="360" w:lineRule="auto"/>
        <w:ind w:firstLine="560"/>
        <w:jc w:val="righ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浙江物产民用爆破器材专营有限公司</w:t>
      </w:r>
    </w:p>
    <w:p w:rsidR="005538B2" w:rsidRDefault="004A42C9">
      <w:pPr>
        <w:pStyle w:val="aa"/>
        <w:tabs>
          <w:tab w:val="left" w:pos="1134"/>
        </w:tabs>
        <w:wordWrap w:val="0"/>
        <w:spacing w:line="360" w:lineRule="auto"/>
        <w:ind w:firstLineChars="0" w:firstLine="0"/>
        <w:jc w:val="righ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2023年7月</w:t>
      </w:r>
      <w:r w:rsidR="008B1907">
        <w:rPr>
          <w:rFonts w:ascii="仿宋_GB2312" w:eastAsia="仿宋_GB2312" w:hAnsi="仿宋_GB2312" w:cs="仿宋_GB2312"/>
          <w:kern w:val="0"/>
          <w:sz w:val="28"/>
          <w:szCs w:val="28"/>
        </w:rPr>
        <w:t>21</w:t>
      </w:r>
      <w:r>
        <w:rPr>
          <w:rFonts w:ascii="仿宋_GB2312" w:eastAsia="仿宋_GB2312" w:hAnsi="仿宋_GB2312" w:cs="仿宋_GB2312" w:hint="eastAsia"/>
          <w:kern w:val="0"/>
          <w:sz w:val="28"/>
          <w:szCs w:val="28"/>
        </w:rPr>
        <w:t xml:space="preserve">日        </w:t>
      </w:r>
    </w:p>
    <w:p w:rsidR="005538B2" w:rsidRDefault="004A42C9">
      <w:pPr>
        <w:spacing w:line="360" w:lineRule="auto"/>
        <w:jc w:val="left"/>
        <w:rPr>
          <w:rFonts w:ascii="宋体" w:hAnsi="宋体"/>
          <w:b/>
          <w:sz w:val="24"/>
          <w:szCs w:val="24"/>
        </w:rPr>
      </w:pPr>
      <w:r>
        <w:rPr>
          <w:rFonts w:ascii="宋体" w:hAnsi="宋体" w:hint="eastAsia"/>
          <w:b/>
          <w:sz w:val="24"/>
          <w:szCs w:val="24"/>
        </w:rPr>
        <w:br w:type="page"/>
      </w:r>
    </w:p>
    <w:p w:rsidR="005538B2" w:rsidRDefault="004A42C9">
      <w:pPr>
        <w:spacing w:line="360" w:lineRule="auto"/>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附件1：</w:t>
      </w:r>
    </w:p>
    <w:p w:rsidR="005538B2" w:rsidRDefault="004A42C9">
      <w:pPr>
        <w:spacing w:after="480"/>
        <w:jc w:val="center"/>
        <w:rPr>
          <w:b/>
          <w:sz w:val="36"/>
          <w:szCs w:val="36"/>
        </w:rPr>
      </w:pPr>
      <w:r>
        <w:rPr>
          <w:rFonts w:hint="eastAsia"/>
          <w:b/>
          <w:sz w:val="36"/>
          <w:szCs w:val="36"/>
        </w:rPr>
        <w:t>安保服务合同书范</w:t>
      </w:r>
      <w:r>
        <w:rPr>
          <w:b/>
          <w:sz w:val="36"/>
          <w:szCs w:val="36"/>
        </w:rPr>
        <w:t>本</w:t>
      </w:r>
    </w:p>
    <w:p w:rsidR="005538B2" w:rsidRDefault="004A42C9">
      <w:pPr>
        <w:spacing w:line="360" w:lineRule="auto"/>
        <w:rPr>
          <w:rFonts w:ascii="仿宋_GB2312" w:eastAsia="仿宋_GB2312" w:hAnsi="仿宋_GB2312" w:cs="仿宋_GB2312"/>
          <w:b/>
          <w:sz w:val="28"/>
          <w:szCs w:val="28"/>
        </w:rPr>
      </w:pPr>
      <w:r>
        <w:rPr>
          <w:rFonts w:ascii="微软雅黑" w:hAnsi="微软雅黑" w:hint="eastAsia"/>
          <w:b/>
          <w:sz w:val="24"/>
          <w:szCs w:val="24"/>
        </w:rPr>
        <w:t xml:space="preserve">   </w:t>
      </w:r>
      <w:r>
        <w:rPr>
          <w:rFonts w:ascii="仿宋_GB2312" w:eastAsia="仿宋_GB2312" w:hAnsi="仿宋_GB2312" w:cs="仿宋_GB2312" w:hint="eastAsia"/>
          <w:b/>
          <w:sz w:val="28"/>
          <w:szCs w:val="28"/>
        </w:rPr>
        <w:t xml:space="preserve">    甲方：浙江物产民用爆破器材专营有限公司       （委托方）</w:t>
      </w:r>
    </w:p>
    <w:p w:rsidR="005538B2" w:rsidRDefault="004A42C9">
      <w:pPr>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 xml:space="preserve">乙方：          </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 xml:space="preserve"> </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 xml:space="preserve"> （服务方） </w:t>
      </w:r>
    </w:p>
    <w:p w:rsidR="005538B2" w:rsidRDefault="004A42C9">
      <w:pPr>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（以下简称甲方、乙方）</w:t>
      </w:r>
    </w:p>
    <w:p w:rsidR="005538B2" w:rsidRDefault="004A42C9">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依据《中华人民共和国民法典》及有关法律法规，甲、乙双方本着诚实守信、平等互利的原则，经充分协商后，甲方同意聘请乙方提供保安服务，现双方就保安服务相关事宜达成如下条款，以期共同遵照执行。</w:t>
      </w:r>
    </w:p>
    <w:p w:rsidR="005538B2" w:rsidRDefault="004A42C9">
      <w:pPr>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第一条  合同期限</w:t>
      </w:r>
    </w:p>
    <w:p w:rsidR="005538B2" w:rsidRDefault="004A42C9">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合同有效期限自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月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日至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年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月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日止，有效期      年。</w:t>
      </w:r>
    </w:p>
    <w:p w:rsidR="005538B2" w:rsidRDefault="004A42C9">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甲乙双方可以在合同期限届满前一个月内提出续约，双方同意续约的，可以就续约事宜达成协议。</w:t>
      </w:r>
    </w:p>
    <w:p w:rsidR="005538B2" w:rsidRDefault="004A42C9">
      <w:pPr>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第二条  服务内容</w:t>
      </w:r>
    </w:p>
    <w:p w:rsidR="005538B2" w:rsidRDefault="004A42C9">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由乙方选派素质良好、工作积极、责任心强且</w:t>
      </w:r>
      <w:r>
        <w:rPr>
          <w:rFonts w:ascii="仿宋_GB2312" w:eastAsia="仿宋_GB2312" w:hAnsi="仿宋_GB2312" w:cs="仿宋_GB2312"/>
          <w:sz w:val="28"/>
          <w:szCs w:val="28"/>
        </w:rPr>
        <w:t>持有</w:t>
      </w:r>
      <w:r>
        <w:rPr>
          <w:rFonts w:ascii="仿宋_GB2312" w:eastAsia="仿宋_GB2312" w:hAnsi="仿宋_GB2312" w:cs="仿宋_GB2312" w:hint="eastAsia"/>
          <w:sz w:val="28"/>
          <w:szCs w:val="28"/>
        </w:rPr>
        <w:t>《保</w:t>
      </w:r>
      <w:r>
        <w:rPr>
          <w:rFonts w:ascii="仿宋_GB2312" w:eastAsia="仿宋_GB2312" w:hAnsi="仿宋_GB2312" w:cs="仿宋_GB2312"/>
          <w:sz w:val="28"/>
          <w:szCs w:val="28"/>
        </w:rPr>
        <w:t>安</w:t>
      </w:r>
      <w:r>
        <w:rPr>
          <w:rFonts w:ascii="仿宋_GB2312" w:eastAsia="仿宋_GB2312" w:hAnsi="仿宋_GB2312" w:cs="仿宋_GB2312" w:hint="eastAsia"/>
          <w:sz w:val="28"/>
          <w:szCs w:val="28"/>
        </w:rPr>
        <w:t>员</w:t>
      </w:r>
      <w:r>
        <w:rPr>
          <w:rFonts w:ascii="仿宋_GB2312" w:eastAsia="仿宋_GB2312" w:hAnsi="仿宋_GB2312" w:cs="仿宋_GB2312"/>
          <w:sz w:val="28"/>
          <w:szCs w:val="28"/>
        </w:rPr>
        <w:t>证书</w:t>
      </w:r>
      <w:r>
        <w:rPr>
          <w:rFonts w:ascii="仿宋_GB2312" w:eastAsia="仿宋_GB2312" w:hAnsi="仿宋_GB2312" w:cs="仿宋_GB2312" w:hint="eastAsia"/>
          <w:sz w:val="28"/>
          <w:szCs w:val="28"/>
        </w:rPr>
        <w:t>》的保安员 4 名</w:t>
      </w:r>
      <w:r>
        <w:rPr>
          <w:rFonts w:ascii="仿宋_GB2312" w:eastAsia="仿宋_GB2312" w:hAnsi="仿宋_GB2312" w:cs="仿宋_GB2312"/>
          <w:sz w:val="28"/>
          <w:szCs w:val="28"/>
        </w:rPr>
        <w:t>（其中2</w:t>
      </w:r>
      <w:r>
        <w:rPr>
          <w:rFonts w:ascii="仿宋_GB2312" w:eastAsia="仿宋_GB2312" w:hAnsi="仿宋_GB2312" w:cs="仿宋_GB2312" w:hint="eastAsia"/>
          <w:sz w:val="28"/>
          <w:szCs w:val="28"/>
        </w:rPr>
        <w:t>名</w:t>
      </w:r>
      <w:r>
        <w:rPr>
          <w:rFonts w:ascii="仿宋_GB2312" w:eastAsia="仿宋_GB2312" w:hAnsi="仿宋_GB2312" w:cs="仿宋_GB2312"/>
          <w:sz w:val="28"/>
          <w:szCs w:val="28"/>
        </w:rPr>
        <w:t>要</w:t>
      </w:r>
      <w:r>
        <w:rPr>
          <w:rFonts w:ascii="仿宋_GB2312" w:eastAsia="仿宋_GB2312" w:hAnsi="仿宋_GB2312" w:cs="仿宋_GB2312" w:hint="eastAsia"/>
          <w:sz w:val="28"/>
          <w:szCs w:val="28"/>
        </w:rPr>
        <w:t>取</w:t>
      </w:r>
      <w:r>
        <w:rPr>
          <w:rFonts w:ascii="仿宋_GB2312" w:eastAsia="仿宋_GB2312" w:hAnsi="仿宋_GB2312" w:cs="仿宋_GB2312"/>
          <w:sz w:val="28"/>
          <w:szCs w:val="28"/>
        </w:rPr>
        <w:t>得</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消控证作</w:t>
      </w:r>
      <w:r>
        <w:rPr>
          <w:rFonts w:ascii="仿宋_GB2312" w:eastAsia="仿宋_GB2312" w:hAnsi="仿宋_GB2312" w:cs="仿宋_GB2312" w:hint="eastAsia"/>
          <w:sz w:val="28"/>
          <w:szCs w:val="28"/>
        </w:rPr>
        <w:t>业</w:t>
      </w:r>
      <w:r>
        <w:rPr>
          <w:rFonts w:ascii="仿宋_GB2312" w:eastAsia="仿宋_GB2312" w:hAnsi="仿宋_GB2312" w:cs="仿宋_GB2312"/>
          <w:sz w:val="28"/>
          <w:szCs w:val="28"/>
        </w:rPr>
        <w:t>证书</w:t>
      </w:r>
      <w:r>
        <w:rPr>
          <w:rFonts w:ascii="仿宋_GB2312" w:eastAsia="仿宋_GB2312" w:hAnsi="仿宋_GB2312" w:cs="仿宋_GB2312" w:hint="eastAsia"/>
          <w:sz w:val="28"/>
          <w:szCs w:val="28"/>
        </w:rPr>
        <w:t>》），在甲方指定的服务区域内，按照合同约定的保安服务内容履行消防安全管理、治安秩序管理及车辆进出、停放秩序管理等安保职责。执勤时间每日 12  小时，分 贰 班执勤。</w:t>
      </w:r>
    </w:p>
    <w:p w:rsidR="005538B2" w:rsidRDefault="004A42C9">
      <w:pPr>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第三条  保安服务费用标准</w:t>
      </w:r>
    </w:p>
    <w:p w:rsidR="005538B2" w:rsidRDefault="004A42C9">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保安费用每月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元，每季度</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元，总计人民币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元/年。</w:t>
      </w:r>
    </w:p>
    <w:p w:rsidR="005538B2" w:rsidRDefault="004A42C9">
      <w:pPr>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第四条  付款方式</w:t>
      </w:r>
    </w:p>
    <w:p w:rsidR="005538B2" w:rsidRDefault="004A42C9">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收</w:t>
      </w:r>
      <w:r>
        <w:rPr>
          <w:rFonts w:ascii="仿宋_GB2312" w:eastAsia="仿宋_GB2312" w:hAnsi="仿宋_GB2312" w:cs="仿宋_GB2312"/>
          <w:sz w:val="28"/>
          <w:szCs w:val="28"/>
        </w:rPr>
        <w:t>到</w:t>
      </w:r>
      <w:r>
        <w:rPr>
          <w:rFonts w:ascii="仿宋_GB2312" w:eastAsia="仿宋_GB2312" w:hAnsi="仿宋_GB2312" w:cs="仿宋_GB2312" w:hint="eastAsia"/>
          <w:sz w:val="28"/>
          <w:szCs w:val="28"/>
        </w:rPr>
        <w:t>乙方提</w:t>
      </w:r>
      <w:r>
        <w:rPr>
          <w:rFonts w:ascii="仿宋_GB2312" w:eastAsia="仿宋_GB2312" w:hAnsi="仿宋_GB2312" w:cs="仿宋_GB2312"/>
          <w:sz w:val="28"/>
          <w:szCs w:val="28"/>
        </w:rPr>
        <w:t>供的增值专用发票</w:t>
      </w:r>
      <w:r>
        <w:rPr>
          <w:rFonts w:ascii="仿宋_GB2312" w:eastAsia="仿宋_GB2312" w:hAnsi="仿宋_GB2312" w:cs="仿宋_GB2312" w:hint="eastAsia"/>
          <w:sz w:val="28"/>
          <w:szCs w:val="28"/>
        </w:rPr>
        <w:t>，甲方以电汇的形式，按（季）支付给乙方。</w:t>
      </w:r>
      <w:r>
        <w:rPr>
          <w:rFonts w:ascii="仿宋_GB2312" w:eastAsia="仿宋_GB2312" w:hAnsi="仿宋_GB2312" w:cs="仿宋_GB2312"/>
          <w:sz w:val="28"/>
          <w:szCs w:val="28"/>
        </w:rPr>
        <w:t xml:space="preserve"> </w:t>
      </w:r>
    </w:p>
    <w:p w:rsidR="005538B2" w:rsidRDefault="004A42C9">
      <w:pPr>
        <w:spacing w:line="5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第五条  甲方的权利义务</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1.指定专人负责保安值勤人员的管理工作，明确保安人员的值勤守护区域、职责和任务。为乙方保安人员提供必要的工作条件和工作设备，包括值班室、办公桌椅、通讯、联络工具，组织训练学习的场所和防暑、防冻的设备等。</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2.对提供服务期间有突出表现的保安人员，甲方可视情节给予必要的奖励；甲方认为不称职、不适应工作要求的保安人员，有权退回乙方，乙方应当积极予以配合。</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3.如甲方需要变更、增加或者减少服务内容，应当以书面形式向乙方提出。经双方协商后可以另行签订补充协议；甲方如需增减或调动保安人员，应提前七天通知乙方。</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4.甲方不得要求保安人员实施下列行为：</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（1）限制他人人身自由、搜查他人身体或者侮辱、殴打他人；</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（2）扣押、没收他人证件、财物；</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（3）阻碍有关部门依法执行公务；</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（4）参与追索债务、采用暴力或者以暴力相胁的手段处置纠纷；</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（5）删改、扩散或者隐匿保安服务中形成的监控影像资料、报警记录；</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（6）侵犯个人隐私或者实施本合同第二条保安服务内容以外的违反相关法律法规的行为。</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5.配备符合国家要求的消防设施，对乙方提出的安全隐患报告应</w:t>
      </w:r>
      <w:r>
        <w:rPr>
          <w:rFonts w:ascii="仿宋_GB2312" w:eastAsia="仿宋_GB2312" w:hAnsi="仿宋_GB2312" w:cs="仿宋_GB2312" w:hint="eastAsia"/>
          <w:sz w:val="28"/>
          <w:szCs w:val="28"/>
        </w:rPr>
        <w:lastRenderedPageBreak/>
        <w:t>及时答复和改进。制订并执行内部安全防范规章制度或方案，配合和支持乙方保安人员履行保安职责。</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6.甲方在法定工作时间外安排保安员超时工作的，应按照国家有关劳动法规支付加班补助费。</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7.按合同约定的事件和方式向乙方支付保安服务费。</w:t>
      </w:r>
    </w:p>
    <w:p w:rsidR="005538B2" w:rsidRDefault="004A42C9">
      <w:pPr>
        <w:spacing w:line="560" w:lineRule="exact"/>
        <w:ind w:firstLine="440"/>
        <w:rPr>
          <w:rFonts w:ascii="仿宋_GB2312" w:eastAsia="仿宋_GB2312" w:hAnsi="仿宋_GB2312" w:cs="仿宋_GB2312"/>
          <w:b/>
          <w:sz w:val="28"/>
          <w:szCs w:val="28"/>
        </w:rPr>
      </w:pPr>
      <w:r>
        <w:rPr>
          <w:rFonts w:ascii="仿宋_GB2312" w:eastAsia="仿宋_GB2312" w:hAnsi="仿宋_GB2312" w:cs="仿宋_GB2312" w:hint="eastAsia"/>
          <w:b/>
          <w:sz w:val="28"/>
          <w:szCs w:val="28"/>
        </w:rPr>
        <w:t>第六条  乙方的权利义务</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1.乙方根据《中华人民共和国劳动法》的要求与保安人员签订劳动合同，如实告知工作内容、工作条件、工作地点、劳动报酬，并负责为派驻的保安值勤人员办理人身意外伤害险和社会保险。</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2.乙方选派的保安人员必须符合公安机关和行业协会所规定的各项规章制度要求，具备保安服务上岗资格，并向甲方提供保安人员的相关人事信息资料。</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3.制止发生在甲方范围的违法行为，对难以制止的违法行为及发生的治安案件或涉及刑事案件的，保安人员应当立即报警并保护现场，配合公安机关的侦查和处置工作。</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4.乙方派驻的保安人员应当严格遵守《保安服务管理条例》所规定的条款及相关岗位服务标准。乙方应为保安人员配备符合国家和公安机关要求的职业服装、统一标识及基本保安装备。</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5.乙方对不符合条件或违反用工单位规章制度的保安人员应及时进行更换；对甲方反馈的意见和建议及时进行整改，并以书面形式予以回复。</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6.落实防火、防盗、防破坏等安全防范措施，发现责任区域内的安全隐患，及时报告甲方并协助予以处理。</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7.如因工作需要，乙方安排保安员加班，须向甲方书面申请并确</w:t>
      </w:r>
      <w:r>
        <w:rPr>
          <w:rFonts w:ascii="仿宋_GB2312" w:eastAsia="仿宋_GB2312" w:hAnsi="仿宋_GB2312" w:cs="仿宋_GB2312" w:hint="eastAsia"/>
          <w:sz w:val="28"/>
          <w:szCs w:val="28"/>
        </w:rPr>
        <w:lastRenderedPageBreak/>
        <w:t>认。</w:t>
      </w:r>
    </w:p>
    <w:p w:rsidR="005538B2" w:rsidRDefault="004A42C9">
      <w:pPr>
        <w:spacing w:line="560" w:lineRule="exact"/>
        <w:ind w:firstLine="440"/>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第七条  合同的变更、终止和解除</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1.合同有效期内，任何一方未经对方同意，不得擅自变更合同条款。因国家政策、政府文件和市场变化等因素，导致物价指数上涨或其他情况需变更相应费用的，可由甲乙双方经友好协商后签订补充协议，所签订的协议与本合同具有同等法律效力。</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2.合同有效期内，任何一方未经对方同意，不得擅自终止合同。下列情况除外：</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（1）因乙方管理不善，派出的保安勤务人员身份不真实、提供资料虚假；服务质量不高，多人严重失职、违章违纪，且上述情况导致甲方经济上或信誉上受到损失的，甲方有权终止合同。</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（2）甲方无故拖延或扣押乙方保安服务费的，乙方有权提出终止合同。</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（3）在未履约方收到对方书面通知并给予合理周期予以纠正后仍未履行约定时，另一方可终止本合同。</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3.合同有效期内，任何一方未经对方同意，不得擅自终止合同。任何一方违反法律法规规定或本合同约定解除合同的，应当承担违约责任。因不可抗力致使合同无法继续履行的，双方均可提出终止履行，但终止行为不得给对方造成合同期利益以外的损失。</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4.双方的义务完成或终止之后，一方可向另一方发出书面通知终止本合同。</w:t>
      </w:r>
    </w:p>
    <w:p w:rsidR="005538B2" w:rsidRDefault="004A42C9">
      <w:pPr>
        <w:spacing w:line="560" w:lineRule="exact"/>
        <w:ind w:firstLine="440"/>
        <w:rPr>
          <w:rFonts w:ascii="仿宋_GB2312" w:eastAsia="仿宋_GB2312" w:hAnsi="仿宋_GB2312" w:cs="仿宋_GB2312"/>
          <w:b/>
          <w:sz w:val="28"/>
          <w:szCs w:val="28"/>
        </w:rPr>
      </w:pPr>
      <w:r>
        <w:rPr>
          <w:rFonts w:ascii="仿宋_GB2312" w:eastAsia="仿宋_GB2312" w:hAnsi="仿宋_GB2312" w:cs="仿宋_GB2312" w:hint="eastAsia"/>
          <w:b/>
          <w:sz w:val="28"/>
          <w:szCs w:val="28"/>
        </w:rPr>
        <w:t>第八条  违约责任</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1.甲方指派保安人员从事本合同约定的保安服务职责范围外的工作，由此造成的对甲方、乙方保安人员和第三方的经济赔偿等责任，</w:t>
      </w:r>
      <w:r>
        <w:rPr>
          <w:rFonts w:ascii="仿宋_GB2312" w:eastAsia="仿宋_GB2312" w:hAnsi="仿宋_GB2312" w:cs="仿宋_GB2312" w:hint="eastAsia"/>
          <w:sz w:val="28"/>
          <w:szCs w:val="28"/>
        </w:rPr>
        <w:lastRenderedPageBreak/>
        <w:t>由甲方承担，与乙方无关。</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2.甲方延期支付保安服务费，收到乙方催款通知后7日内仍不支付的，乙方有权解除合同，并有权向甲方主张违约金。每逾期一日按应收费用千分之三承担逾期付款违约金。</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3.乙方派出不具备相应资质的或不符合甲方条件的保安人员，因其本人原因给甲方造成经济损失的，乙方应承担经济赔偿责任。</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4.在合同履行期间，如遇不可抗力因素致使项目不能如期举行的，甲乙双方不负任何责任。</w:t>
      </w:r>
    </w:p>
    <w:p w:rsidR="005538B2" w:rsidRDefault="004A42C9">
      <w:pPr>
        <w:spacing w:line="560" w:lineRule="exact"/>
        <w:ind w:firstLine="440"/>
        <w:rPr>
          <w:rFonts w:ascii="仿宋_GB2312" w:eastAsia="仿宋_GB2312" w:hAnsi="仿宋_GB2312" w:cs="仿宋_GB2312"/>
          <w:b/>
          <w:sz w:val="28"/>
          <w:szCs w:val="28"/>
        </w:rPr>
      </w:pPr>
      <w:r>
        <w:rPr>
          <w:rFonts w:ascii="仿宋_GB2312" w:eastAsia="仿宋_GB2312" w:hAnsi="仿宋_GB2312" w:cs="仿宋_GB2312" w:hint="eastAsia"/>
          <w:b/>
          <w:sz w:val="28"/>
          <w:szCs w:val="28"/>
        </w:rPr>
        <w:t>第九条 其他事项</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1.甲乙双方必须遵守商业道德标准，除法律要求或履行合同必须外，不得向本合同任何第三方泄露对方的商业信息。</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2.甲方不得直接向保安员布置保安职责范围以外的工作任务（具体职责范围以本合同第一条约定或第一条指向的附件约定为准），保安员有权拒绝执行客户单位的违法指令。客户单位不得因保安员不执行违法指令而解除本合同。</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3.保安人员在执勤期间，因防止、制止甲方的财产遭受侵害而使自己受到损害的，由双方按《中华人民共和国民法典》第183条规定协商解决。</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4.保安员在执勤时，属职责范围内发生消防、治安及刑事案件，应及时保护好现场，汇报甲方和派出所。</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5.因甲方单位技防、物防、人防实施不到位，乙方提出书面合理化建议，甲方未采取措施而造成损失的，乙方不承担赔偿责任。属甲方本单位工作人员监守自盗，乙方不承担赔偿责任。 </w:t>
      </w:r>
    </w:p>
    <w:p w:rsidR="005538B2" w:rsidRDefault="004A42C9">
      <w:pPr>
        <w:spacing w:line="560" w:lineRule="exact"/>
        <w:ind w:firstLine="720"/>
        <w:rPr>
          <w:rFonts w:ascii="仿宋_GB2312" w:eastAsia="仿宋_GB2312" w:hAnsi="仿宋_GB2312" w:cs="仿宋_GB2312"/>
          <w:b/>
          <w:sz w:val="28"/>
          <w:szCs w:val="28"/>
        </w:rPr>
      </w:pPr>
      <w:r>
        <w:rPr>
          <w:rFonts w:ascii="仿宋_GB2312" w:eastAsia="仿宋_GB2312" w:hAnsi="仿宋_GB2312" w:cs="仿宋_GB2312" w:hint="eastAsia"/>
          <w:b/>
          <w:sz w:val="28"/>
          <w:szCs w:val="28"/>
        </w:rPr>
        <w:t>第十条  争议解决</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与本合同及其执行有关的任何纠纷，应优先通过友好协商予以解决。协商不成，双方可向甲方所在地人民法院起诉。</w:t>
      </w:r>
    </w:p>
    <w:p w:rsidR="005538B2" w:rsidRDefault="004A42C9">
      <w:pPr>
        <w:widowControl/>
        <w:numPr>
          <w:ilvl w:val="0"/>
          <w:numId w:val="2"/>
        </w:numPr>
        <w:adjustRightInd w:val="0"/>
        <w:snapToGrid w:val="0"/>
        <w:spacing w:line="560" w:lineRule="exact"/>
        <w:ind w:firstLine="7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双方认为还需要约定的其他事项：                                                    </w:t>
      </w:r>
    </w:p>
    <w:p w:rsidR="005538B2" w:rsidRDefault="004A42C9">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5538B2" w:rsidRDefault="004A42C9">
      <w:pPr>
        <w:spacing w:line="560" w:lineRule="exact"/>
        <w:ind w:firstLine="720"/>
        <w:rPr>
          <w:rFonts w:ascii="仿宋_GB2312" w:eastAsia="仿宋_GB2312" w:hAnsi="仿宋_GB2312" w:cs="仿宋_GB2312"/>
          <w:b/>
          <w:sz w:val="28"/>
          <w:szCs w:val="28"/>
        </w:rPr>
      </w:pPr>
      <w:r>
        <w:rPr>
          <w:rFonts w:ascii="仿宋_GB2312" w:eastAsia="仿宋_GB2312" w:hAnsi="仿宋_GB2312" w:cs="仿宋_GB2312" w:hint="eastAsia"/>
          <w:b/>
          <w:sz w:val="28"/>
          <w:szCs w:val="28"/>
        </w:rPr>
        <w:t>第十二条  合同生效</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1.附件均为本合同不可分割的组成部分，与合同正文具有同等法律效力。二者有不一致的，以合同正文为准。</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2.双方任何一方未能取得另一方事先同意前，不得将本合同项下的任何权利或义务转让给第三者。</w:t>
      </w:r>
    </w:p>
    <w:p w:rsidR="005538B2" w:rsidRDefault="004A42C9">
      <w:pPr>
        <w:spacing w:line="560" w:lineRule="exact"/>
        <w:ind w:firstLine="440"/>
        <w:rPr>
          <w:rFonts w:ascii="仿宋_GB2312" w:eastAsia="仿宋_GB2312" w:hAnsi="仿宋_GB2312" w:cs="仿宋_GB2312"/>
          <w:sz w:val="28"/>
          <w:szCs w:val="28"/>
        </w:rPr>
      </w:pPr>
      <w:r>
        <w:rPr>
          <w:rFonts w:ascii="仿宋_GB2312" w:eastAsia="仿宋_GB2312" w:hAnsi="仿宋_GB2312" w:cs="仿宋_GB2312" w:hint="eastAsia"/>
          <w:sz w:val="28"/>
          <w:szCs w:val="28"/>
        </w:rPr>
        <w:t>3、本合同从双方签订之日起生效，合同正本一式陆份，甲、乙方各执叁份，具有同等效力。</w:t>
      </w:r>
    </w:p>
    <w:p w:rsidR="005538B2" w:rsidRDefault="004A42C9">
      <w:pPr>
        <w:spacing w:afterLines="50" w:after="156"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甲方（公章）：                 乙方（公章）：</w:t>
      </w:r>
    </w:p>
    <w:p w:rsidR="005538B2" w:rsidRDefault="004A42C9">
      <w:pPr>
        <w:spacing w:afterLines="50" w:after="156"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地址：                         地址：  </w:t>
      </w:r>
    </w:p>
    <w:p w:rsidR="005538B2" w:rsidRDefault="004A42C9">
      <w:pPr>
        <w:spacing w:afterLines="50" w:after="156"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电话：                           电话：</w:t>
      </w:r>
    </w:p>
    <w:p w:rsidR="005538B2" w:rsidRDefault="004A42C9">
      <w:pPr>
        <w:spacing w:afterLines="50" w:after="156"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传真：                           传真：</w:t>
      </w:r>
    </w:p>
    <w:p w:rsidR="005538B2" w:rsidRDefault="004A42C9">
      <w:pPr>
        <w:spacing w:afterLines="50" w:after="156"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负责人或授权代理人：               负责人或授权代理人：</w:t>
      </w:r>
    </w:p>
    <w:p w:rsidR="005538B2" w:rsidRDefault="004A42C9">
      <w:pPr>
        <w:spacing w:afterLines="50" w:after="156"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签约时间：  年      月      日       </w:t>
      </w:r>
    </w:p>
    <w:p w:rsidR="005538B2" w:rsidRDefault="004A42C9">
      <w:pPr>
        <w:spacing w:afterLines="50" w:after="156" w:line="560" w:lineRule="exact"/>
        <w:rPr>
          <w:rFonts w:ascii="微软雅黑" w:hAnsi="微软雅黑"/>
          <w:sz w:val="24"/>
          <w:szCs w:val="24"/>
        </w:rPr>
      </w:pPr>
      <w:r>
        <w:rPr>
          <w:rFonts w:ascii="微软雅黑" w:hAnsi="微软雅黑" w:hint="eastAsia"/>
          <w:sz w:val="24"/>
          <w:szCs w:val="24"/>
        </w:rPr>
        <w:t>签约时间：</w:t>
      </w:r>
      <w:r>
        <w:rPr>
          <w:rFonts w:ascii="微软雅黑" w:hAnsi="微软雅黑" w:hint="eastAsia"/>
          <w:sz w:val="24"/>
          <w:szCs w:val="24"/>
        </w:rPr>
        <w:t xml:space="preserve">      </w:t>
      </w:r>
      <w:r>
        <w:rPr>
          <w:rFonts w:ascii="微软雅黑" w:hAnsi="微软雅黑" w:hint="eastAsia"/>
          <w:sz w:val="24"/>
          <w:szCs w:val="24"/>
        </w:rPr>
        <w:t>年</w:t>
      </w:r>
      <w:r>
        <w:rPr>
          <w:rFonts w:ascii="微软雅黑" w:hAnsi="微软雅黑" w:hint="eastAsia"/>
          <w:sz w:val="24"/>
          <w:szCs w:val="24"/>
        </w:rPr>
        <w:t xml:space="preserve">      </w:t>
      </w:r>
      <w:r>
        <w:rPr>
          <w:rFonts w:ascii="微软雅黑" w:hAnsi="微软雅黑" w:hint="eastAsia"/>
          <w:sz w:val="24"/>
          <w:szCs w:val="24"/>
        </w:rPr>
        <w:t>月</w:t>
      </w:r>
      <w:r>
        <w:rPr>
          <w:rFonts w:ascii="微软雅黑" w:hAnsi="微软雅黑" w:hint="eastAsia"/>
          <w:sz w:val="24"/>
          <w:szCs w:val="24"/>
        </w:rPr>
        <w:t xml:space="preserve">      </w:t>
      </w:r>
      <w:r>
        <w:rPr>
          <w:rFonts w:ascii="微软雅黑" w:hAnsi="微软雅黑" w:hint="eastAsia"/>
          <w:sz w:val="24"/>
          <w:szCs w:val="24"/>
        </w:rPr>
        <w:t>日</w:t>
      </w:r>
      <w:r>
        <w:rPr>
          <w:rFonts w:ascii="微软雅黑" w:hAnsi="微软雅黑" w:hint="eastAsia"/>
          <w:sz w:val="24"/>
          <w:szCs w:val="24"/>
        </w:rPr>
        <w:t xml:space="preserve">                          </w:t>
      </w:r>
      <w:r>
        <w:rPr>
          <w:rFonts w:ascii="微软雅黑" w:hAnsi="微软雅黑" w:hint="eastAsia"/>
          <w:sz w:val="24"/>
          <w:szCs w:val="24"/>
        </w:rPr>
        <w:t>签约时间：</w:t>
      </w:r>
      <w:r>
        <w:rPr>
          <w:rFonts w:ascii="微软雅黑" w:hAnsi="微软雅黑" w:hint="eastAsia"/>
          <w:sz w:val="24"/>
          <w:szCs w:val="24"/>
        </w:rPr>
        <w:t xml:space="preserve">      </w:t>
      </w:r>
      <w:r>
        <w:rPr>
          <w:rFonts w:ascii="微软雅黑" w:hAnsi="微软雅黑" w:hint="eastAsia"/>
          <w:sz w:val="24"/>
          <w:szCs w:val="24"/>
        </w:rPr>
        <w:t>年</w:t>
      </w:r>
      <w:r>
        <w:rPr>
          <w:rFonts w:ascii="微软雅黑" w:hAnsi="微软雅黑" w:hint="eastAsia"/>
          <w:sz w:val="24"/>
          <w:szCs w:val="24"/>
        </w:rPr>
        <w:t xml:space="preserve">      </w:t>
      </w:r>
      <w:r>
        <w:rPr>
          <w:rFonts w:ascii="微软雅黑" w:hAnsi="微软雅黑" w:hint="eastAsia"/>
          <w:sz w:val="24"/>
          <w:szCs w:val="24"/>
        </w:rPr>
        <w:t>月</w:t>
      </w:r>
      <w:r>
        <w:rPr>
          <w:rFonts w:ascii="微软雅黑" w:hAnsi="微软雅黑" w:hint="eastAsia"/>
          <w:sz w:val="24"/>
          <w:szCs w:val="24"/>
        </w:rPr>
        <w:t xml:space="preserve">      </w:t>
      </w:r>
      <w:r>
        <w:rPr>
          <w:rFonts w:ascii="微软雅黑" w:hAnsi="微软雅黑" w:hint="eastAsia"/>
          <w:sz w:val="24"/>
          <w:szCs w:val="24"/>
        </w:rPr>
        <w:t>日</w:t>
      </w:r>
    </w:p>
    <w:p w:rsidR="005538B2" w:rsidRDefault="005538B2">
      <w:pPr>
        <w:pStyle w:val="a0"/>
      </w:pPr>
    </w:p>
    <w:p w:rsidR="005538B2" w:rsidRDefault="005538B2">
      <w:pPr>
        <w:pStyle w:val="40"/>
      </w:pPr>
    </w:p>
    <w:p w:rsidR="005538B2" w:rsidRDefault="005538B2"/>
    <w:p w:rsidR="005538B2" w:rsidRDefault="005538B2">
      <w:pPr>
        <w:pStyle w:val="a0"/>
      </w:pPr>
    </w:p>
    <w:p w:rsidR="005538B2" w:rsidRDefault="005538B2">
      <w:pPr>
        <w:pStyle w:val="40"/>
      </w:pPr>
    </w:p>
    <w:p w:rsidR="005538B2" w:rsidRDefault="005538B2"/>
    <w:p w:rsidR="005538B2" w:rsidRDefault="005538B2">
      <w:pPr>
        <w:pStyle w:val="a0"/>
      </w:pPr>
    </w:p>
    <w:p w:rsidR="005538B2" w:rsidRDefault="005538B2">
      <w:pPr>
        <w:pStyle w:val="40"/>
      </w:pPr>
    </w:p>
    <w:p w:rsidR="005538B2" w:rsidRDefault="004A42C9">
      <w:pPr>
        <w:spacing w:line="360" w:lineRule="auto"/>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t>附件</w:t>
      </w:r>
      <w:r>
        <w:rPr>
          <w:rFonts w:ascii="仿宋_GB2312" w:eastAsia="仿宋_GB2312" w:hAnsi="仿宋_GB2312" w:cs="仿宋_GB2312"/>
          <w:b/>
          <w:sz w:val="28"/>
          <w:szCs w:val="28"/>
        </w:rPr>
        <w:t>2</w:t>
      </w:r>
      <w:r>
        <w:rPr>
          <w:rFonts w:ascii="仿宋_GB2312" w:eastAsia="仿宋_GB2312" w:hAnsi="仿宋_GB2312" w:cs="仿宋_GB2312" w:hint="eastAsia"/>
          <w:b/>
          <w:sz w:val="28"/>
          <w:szCs w:val="28"/>
        </w:rPr>
        <w:t>：</w:t>
      </w:r>
    </w:p>
    <w:p w:rsidR="005538B2" w:rsidRDefault="005538B2">
      <w:pPr>
        <w:pStyle w:val="40"/>
      </w:pPr>
    </w:p>
    <w:p w:rsidR="005538B2" w:rsidRDefault="004A42C9">
      <w:pPr>
        <w:spacing w:line="360" w:lineRule="auto"/>
        <w:jc w:val="center"/>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t>法人授权委托书</w:t>
      </w:r>
    </w:p>
    <w:p w:rsidR="005538B2" w:rsidRDefault="004A42C9">
      <w:pPr>
        <w:adjustRightInd w:val="0"/>
        <w:spacing w:line="360" w:lineRule="auto"/>
        <w:rPr>
          <w:rFonts w:ascii="仿宋_GB2312" w:eastAsia="仿宋_GB2312" w:hAnsi="仿宋_GB2312" w:cs="仿宋_GB2312"/>
          <w:kern w:val="0"/>
          <w:sz w:val="24"/>
          <w:szCs w:val="24"/>
          <w:u w:val="single"/>
        </w:rPr>
      </w:pPr>
      <w:r>
        <w:rPr>
          <w:rFonts w:ascii="仿宋_GB2312" w:eastAsia="仿宋_GB2312" w:hAnsi="仿宋_GB2312" w:cs="仿宋_GB2312" w:hint="eastAsia"/>
          <w:sz w:val="24"/>
          <w:szCs w:val="24"/>
          <w:u w:val="single"/>
        </w:rPr>
        <w:t>浙江物产民用爆破器材专营有限公司：</w:t>
      </w:r>
    </w:p>
    <w:p w:rsidR="005538B2" w:rsidRDefault="004A42C9">
      <w:pPr>
        <w:adjustRightInd w:val="0"/>
        <w:spacing w:line="360" w:lineRule="auto"/>
        <w:ind w:firstLineChars="200"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val="zh-CN"/>
        </w:rPr>
        <w:t>兹委派我公司</w:t>
      </w:r>
      <w:r>
        <w:rPr>
          <w:rFonts w:ascii="仿宋_GB2312" w:eastAsia="仿宋_GB2312" w:hAnsi="仿宋_GB2312" w:cs="仿宋_GB2312" w:hint="eastAsia"/>
          <w:kern w:val="0"/>
          <w:sz w:val="24"/>
          <w:szCs w:val="24"/>
          <w:u w:val="single"/>
          <w:lang w:val="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kern w:val="0"/>
          <w:sz w:val="24"/>
          <w:szCs w:val="24"/>
          <w:u w:val="single"/>
          <w:lang w:val="zh-CN"/>
        </w:rPr>
        <w:t xml:space="preserve">  </w:t>
      </w:r>
      <w:r>
        <w:rPr>
          <w:rFonts w:ascii="仿宋_GB2312" w:eastAsia="仿宋_GB2312" w:hAnsi="仿宋_GB2312" w:cs="仿宋_GB2312" w:hint="eastAsia"/>
          <w:kern w:val="0"/>
          <w:sz w:val="24"/>
          <w:szCs w:val="24"/>
          <w:lang w:val="zh-CN"/>
        </w:rPr>
        <w:t>先生/女士(其在本公司的职务是：</w:t>
      </w:r>
      <w:r>
        <w:rPr>
          <w:rFonts w:ascii="仿宋_GB2312" w:eastAsia="仿宋_GB2312" w:hAnsi="仿宋_GB2312" w:cs="仿宋_GB2312" w:hint="eastAsia"/>
          <w:kern w:val="0"/>
          <w:sz w:val="24"/>
          <w:szCs w:val="24"/>
          <w:u w:val="single"/>
          <w:lang w:val="zh-CN"/>
        </w:rPr>
        <w:t xml:space="preserve">  </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lang w:val="zh-CN"/>
        </w:rPr>
        <w:t xml:space="preserve"> </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lang w:val="zh-CN"/>
        </w:rPr>
        <w:t>，联系电话：</w:t>
      </w:r>
      <w:r>
        <w:rPr>
          <w:rFonts w:ascii="仿宋_GB2312" w:eastAsia="仿宋_GB2312" w:hAnsi="仿宋_GB2312" w:cs="仿宋_GB2312" w:hint="eastAsia"/>
          <w:kern w:val="0"/>
          <w:sz w:val="24"/>
          <w:szCs w:val="24"/>
          <w:u w:val="single"/>
          <w:lang w:val="zh-CN"/>
        </w:rPr>
        <w:t xml:space="preserve">  </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u w:val="single"/>
          <w:lang w:val="zh-CN"/>
        </w:rPr>
        <w:t xml:space="preserve"> </w:t>
      </w:r>
      <w:r>
        <w:rPr>
          <w:rFonts w:ascii="仿宋_GB2312" w:eastAsia="仿宋_GB2312" w:hAnsi="仿宋_GB2312" w:cs="仿宋_GB2312" w:hint="eastAsia"/>
          <w:kern w:val="0"/>
          <w:sz w:val="24"/>
          <w:szCs w:val="24"/>
          <w:lang w:val="zh-CN"/>
        </w:rPr>
        <w:t>身份证号码：</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u w:val="single"/>
          <w:lang w:val="zh-CN"/>
        </w:rPr>
        <w:t xml:space="preserve"> </w:t>
      </w:r>
      <w:r>
        <w:rPr>
          <w:rFonts w:ascii="仿宋_GB2312" w:eastAsia="仿宋_GB2312" w:hAnsi="仿宋_GB2312" w:cs="仿宋_GB2312" w:hint="eastAsia"/>
          <w:kern w:val="0"/>
          <w:sz w:val="24"/>
          <w:szCs w:val="24"/>
          <w:lang w:val="zh-CN"/>
        </w:rPr>
        <w:t>手机：</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u w:val="single"/>
          <w:lang w:val="zh-CN"/>
        </w:rPr>
        <w:t xml:space="preserve"> </w:t>
      </w:r>
      <w:r>
        <w:rPr>
          <w:rFonts w:ascii="仿宋_GB2312" w:eastAsia="仿宋_GB2312" w:hAnsi="仿宋_GB2312" w:cs="仿宋_GB2312" w:hint="eastAsia"/>
          <w:kern w:val="0"/>
          <w:sz w:val="24"/>
          <w:szCs w:val="24"/>
          <w:lang w:val="zh-CN"/>
        </w:rPr>
        <w:t>传真：</w:t>
      </w:r>
      <w:r>
        <w:rPr>
          <w:rFonts w:ascii="仿宋_GB2312" w:eastAsia="仿宋_GB2312" w:hAnsi="仿宋_GB2312" w:cs="仿宋_GB2312" w:hint="eastAsia"/>
          <w:kern w:val="0"/>
          <w:sz w:val="24"/>
          <w:szCs w:val="24"/>
          <w:u w:val="single"/>
          <w:lang w:val="zh-CN"/>
        </w:rPr>
        <w:t xml:space="preserve">   </w:t>
      </w:r>
      <w:r>
        <w:rPr>
          <w:rFonts w:ascii="仿宋_GB2312" w:eastAsia="仿宋_GB2312" w:hAnsi="仿宋_GB2312" w:cs="仿宋_GB2312" w:hint="eastAsia"/>
          <w:kern w:val="0"/>
          <w:sz w:val="24"/>
          <w:szCs w:val="24"/>
          <w:u w:val="single"/>
        </w:rPr>
        <w:t>/</w:t>
      </w:r>
      <w:r>
        <w:rPr>
          <w:rFonts w:ascii="仿宋_GB2312" w:eastAsia="仿宋_GB2312" w:hAnsi="仿宋_GB2312" w:cs="仿宋_GB2312" w:hint="eastAsia"/>
          <w:kern w:val="0"/>
          <w:sz w:val="24"/>
          <w:szCs w:val="24"/>
          <w:u w:val="single"/>
          <w:lang w:val="zh-CN"/>
        </w:rPr>
        <w:t xml:space="preserve">    </w:t>
      </w:r>
      <w:r>
        <w:rPr>
          <w:rFonts w:ascii="仿宋_GB2312" w:eastAsia="仿宋_GB2312" w:hAnsi="仿宋_GB2312" w:cs="仿宋_GB2312" w:hint="eastAsia"/>
          <w:kern w:val="0"/>
          <w:sz w:val="24"/>
          <w:szCs w:val="24"/>
          <w:lang w:val="zh-CN"/>
        </w:rPr>
        <w:t>)代表我公司全权处理</w:t>
      </w:r>
      <w:r>
        <w:rPr>
          <w:rFonts w:ascii="仿宋_GB2312" w:eastAsia="仿宋_GB2312" w:hAnsi="仿宋_GB2312" w:cs="仿宋_GB2312" w:hint="eastAsia"/>
          <w:kern w:val="0"/>
          <w:sz w:val="24"/>
          <w:szCs w:val="24"/>
          <w:u w:val="single"/>
          <w:lang w:val="zh-CN"/>
        </w:rPr>
        <w:t xml:space="preserve"> 浙江物产民用爆破器材专营有限公司安保服务项目 </w:t>
      </w:r>
      <w:r>
        <w:rPr>
          <w:rFonts w:ascii="仿宋_GB2312" w:eastAsia="仿宋_GB2312" w:hAnsi="仿宋_GB2312" w:cs="仿宋_GB2312" w:hint="eastAsia"/>
          <w:kern w:val="0"/>
          <w:sz w:val="24"/>
          <w:szCs w:val="24"/>
          <w:lang w:val="zh-CN"/>
        </w:rPr>
        <w:t>的一切事项，若中标则全权代表本公司签订相关合同，并负责处理合同履行等事宜。</w:t>
      </w:r>
    </w:p>
    <w:p w:rsidR="005538B2" w:rsidRDefault="004A42C9">
      <w:pPr>
        <w:adjustRightInd w:val="0"/>
        <w:spacing w:line="360" w:lineRule="auto"/>
        <w:ind w:firstLineChars="200" w:firstLine="480"/>
        <w:rPr>
          <w:rFonts w:ascii="仿宋_GB2312" w:eastAsia="仿宋_GB2312" w:hAnsi="仿宋_GB2312" w:cs="仿宋_GB2312"/>
          <w:kern w:val="0"/>
          <w:sz w:val="24"/>
          <w:szCs w:val="24"/>
          <w:lang w:val="zh-CN"/>
        </w:rPr>
      </w:pPr>
      <w:r>
        <w:rPr>
          <w:rFonts w:ascii="仿宋_GB2312" w:eastAsia="仿宋_GB2312" w:hAnsi="仿宋_GB2312" w:cs="仿宋_GB2312" w:hint="eastAsia"/>
          <w:kern w:val="0"/>
          <w:sz w:val="24"/>
          <w:szCs w:val="24"/>
          <w:lang w:val="zh-CN"/>
        </w:rPr>
        <w:t>本委托书有效期：自</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lang w:val="zh-CN"/>
        </w:rPr>
        <w:t>年</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lang w:val="zh-CN"/>
        </w:rPr>
        <w:t>月</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lang w:val="zh-CN"/>
        </w:rPr>
        <w:t>日起至</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lang w:val="zh-CN"/>
        </w:rPr>
        <w:t>年</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lang w:val="zh-CN"/>
        </w:rPr>
        <w:t>月</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lang w:val="zh-CN"/>
        </w:rPr>
        <w:t>日止。</w:t>
      </w:r>
    </w:p>
    <w:p w:rsidR="005538B2" w:rsidRDefault="004A42C9">
      <w:pPr>
        <w:spacing w:line="360" w:lineRule="auto"/>
        <w:ind w:firstLineChars="200" w:firstLine="480"/>
        <w:rPr>
          <w:rFonts w:ascii="仿宋_GB2312" w:eastAsia="仿宋_GB2312" w:hAnsi="仿宋_GB2312" w:cs="仿宋_GB2312"/>
          <w:kern w:val="0"/>
          <w:sz w:val="24"/>
          <w:szCs w:val="24"/>
          <w:lang w:val="zh-CN"/>
        </w:rPr>
      </w:pPr>
      <w:r>
        <w:rPr>
          <w:rFonts w:ascii="仿宋_GB2312" w:eastAsia="仿宋_GB2312" w:hAnsi="仿宋_GB2312" w:cs="仿宋_GB2312" w:hint="eastAsia"/>
          <w:kern w:val="0"/>
          <w:sz w:val="24"/>
          <w:szCs w:val="24"/>
          <w:lang w:val="zh-CN"/>
        </w:rPr>
        <w:t>特此告知。</w:t>
      </w:r>
    </w:p>
    <w:p w:rsidR="005538B2" w:rsidRDefault="005538B2">
      <w:pPr>
        <w:spacing w:line="360" w:lineRule="auto"/>
        <w:jc w:val="right"/>
        <w:rPr>
          <w:rFonts w:ascii="仿宋_GB2312" w:eastAsia="仿宋_GB2312" w:hAnsi="仿宋_GB2312" w:cs="仿宋_GB2312"/>
          <w:sz w:val="24"/>
          <w:szCs w:val="24"/>
        </w:rPr>
      </w:pPr>
    </w:p>
    <w:p w:rsidR="005538B2" w:rsidRDefault="004A42C9">
      <w:pPr>
        <w:spacing w:line="36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投标人名称：</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（盖单位章）</w:t>
      </w:r>
    </w:p>
    <w:p w:rsidR="005538B2" w:rsidRDefault="005538B2">
      <w:pPr>
        <w:spacing w:line="360" w:lineRule="auto"/>
        <w:ind w:firstLineChars="975" w:firstLine="2340"/>
        <w:rPr>
          <w:rFonts w:ascii="仿宋_GB2312" w:eastAsia="仿宋_GB2312" w:hAnsi="仿宋_GB2312" w:cs="仿宋_GB2312"/>
          <w:sz w:val="24"/>
          <w:szCs w:val="24"/>
        </w:rPr>
      </w:pPr>
    </w:p>
    <w:p w:rsidR="005538B2" w:rsidRDefault="004A42C9">
      <w:pPr>
        <w:spacing w:line="36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（签字或盖章）</w:t>
      </w:r>
    </w:p>
    <w:p w:rsidR="005538B2" w:rsidRDefault="005538B2">
      <w:pPr>
        <w:spacing w:line="360" w:lineRule="auto"/>
        <w:ind w:firstLineChars="1028" w:firstLine="2467"/>
        <w:rPr>
          <w:rFonts w:ascii="仿宋_GB2312" w:eastAsia="仿宋_GB2312" w:hAnsi="仿宋_GB2312" w:cs="仿宋_GB2312"/>
          <w:sz w:val="24"/>
          <w:szCs w:val="24"/>
        </w:rPr>
      </w:pPr>
    </w:p>
    <w:p w:rsidR="005538B2" w:rsidRDefault="004A42C9">
      <w:pPr>
        <w:spacing w:line="36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5538B2" w:rsidRDefault="005538B2">
      <w:pPr>
        <w:rPr>
          <w:lang w:val="zh-CN"/>
        </w:rPr>
      </w:pPr>
    </w:p>
    <w:p w:rsidR="005538B2" w:rsidRDefault="004A42C9">
      <w:r>
        <w:rPr>
          <w:rFonts w:hint="eastAsia"/>
        </w:rPr>
        <w:br w:type="page"/>
      </w:r>
    </w:p>
    <w:p w:rsidR="005538B2" w:rsidRDefault="004A42C9">
      <w:pPr>
        <w:adjustRightInd w:val="0"/>
        <w:spacing w:line="360"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附：法定代表人及授权委托人身份证正反面复印件</w:t>
      </w:r>
    </w:p>
    <w:tbl>
      <w:tblPr>
        <w:tblStyle w:val="a9"/>
        <w:tblW w:w="0" w:type="auto"/>
        <w:tblLook w:val="04A0" w:firstRow="1" w:lastRow="0" w:firstColumn="1" w:lastColumn="0" w:noHBand="0" w:noVBand="1"/>
      </w:tblPr>
      <w:tblGrid>
        <w:gridCol w:w="8296"/>
      </w:tblGrid>
      <w:tr w:rsidR="005538B2">
        <w:tc>
          <w:tcPr>
            <w:tcW w:w="9854" w:type="dxa"/>
          </w:tcPr>
          <w:p w:rsidR="005538B2" w:rsidRDefault="004A42C9">
            <w:pPr>
              <w:adjustRightInd w:val="0"/>
              <w:spacing w:line="360"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法定代表人身份证正反面复印件</w:t>
            </w:r>
          </w:p>
          <w:p w:rsidR="005538B2" w:rsidRDefault="005538B2">
            <w:pPr>
              <w:adjustRightInd w:val="0"/>
              <w:spacing w:line="360" w:lineRule="auto"/>
              <w:ind w:firstLineChars="200" w:firstLine="480"/>
              <w:rPr>
                <w:rFonts w:ascii="仿宋_GB2312" w:eastAsia="仿宋_GB2312" w:hAnsi="仿宋_GB2312" w:cs="仿宋_GB2312"/>
                <w:kern w:val="0"/>
                <w:sz w:val="24"/>
                <w:szCs w:val="24"/>
                <w:lang w:val="zh-CN"/>
              </w:rPr>
            </w:pPr>
          </w:p>
          <w:p w:rsidR="005538B2" w:rsidRDefault="005538B2">
            <w:pPr>
              <w:adjustRightInd w:val="0"/>
              <w:spacing w:line="360" w:lineRule="auto"/>
              <w:ind w:firstLineChars="200" w:firstLine="480"/>
              <w:rPr>
                <w:rFonts w:ascii="仿宋_GB2312" w:eastAsia="仿宋_GB2312" w:hAnsi="仿宋_GB2312" w:cs="仿宋_GB2312"/>
                <w:kern w:val="0"/>
                <w:sz w:val="24"/>
                <w:szCs w:val="24"/>
                <w:lang w:val="zh-CN"/>
              </w:rPr>
            </w:pPr>
          </w:p>
          <w:p w:rsidR="005538B2" w:rsidRDefault="005538B2">
            <w:pPr>
              <w:adjustRightInd w:val="0"/>
              <w:spacing w:line="360" w:lineRule="auto"/>
              <w:ind w:firstLineChars="200" w:firstLine="480"/>
              <w:rPr>
                <w:rFonts w:ascii="仿宋_GB2312" w:eastAsia="仿宋_GB2312" w:hAnsi="仿宋_GB2312" w:cs="仿宋_GB2312"/>
                <w:kern w:val="0"/>
                <w:sz w:val="24"/>
                <w:szCs w:val="24"/>
                <w:lang w:val="zh-CN"/>
              </w:rPr>
            </w:pPr>
          </w:p>
          <w:p w:rsidR="005538B2" w:rsidRDefault="005538B2">
            <w:pPr>
              <w:adjustRightInd w:val="0"/>
              <w:spacing w:line="360" w:lineRule="auto"/>
              <w:ind w:firstLineChars="200" w:firstLine="480"/>
              <w:rPr>
                <w:rFonts w:ascii="仿宋_GB2312" w:eastAsia="仿宋_GB2312" w:hAnsi="仿宋_GB2312" w:cs="仿宋_GB2312"/>
                <w:kern w:val="0"/>
                <w:sz w:val="24"/>
                <w:szCs w:val="24"/>
                <w:lang w:val="zh-CN"/>
              </w:rPr>
            </w:pPr>
          </w:p>
          <w:p w:rsidR="005538B2" w:rsidRDefault="005538B2">
            <w:pPr>
              <w:adjustRightInd w:val="0"/>
              <w:spacing w:line="360" w:lineRule="auto"/>
              <w:ind w:firstLineChars="200" w:firstLine="480"/>
              <w:rPr>
                <w:rFonts w:ascii="仿宋_GB2312" w:eastAsia="仿宋_GB2312" w:hAnsi="仿宋_GB2312" w:cs="仿宋_GB2312"/>
                <w:kern w:val="0"/>
                <w:sz w:val="24"/>
                <w:szCs w:val="24"/>
                <w:lang w:val="zh-CN"/>
              </w:rPr>
            </w:pPr>
          </w:p>
          <w:p w:rsidR="005538B2" w:rsidRDefault="005538B2">
            <w:pPr>
              <w:adjustRightInd w:val="0"/>
              <w:spacing w:line="360" w:lineRule="auto"/>
              <w:ind w:firstLineChars="200" w:firstLine="480"/>
              <w:rPr>
                <w:rFonts w:ascii="仿宋_GB2312" w:eastAsia="仿宋_GB2312" w:hAnsi="仿宋_GB2312" w:cs="仿宋_GB2312"/>
                <w:kern w:val="0"/>
                <w:sz w:val="24"/>
                <w:szCs w:val="24"/>
                <w:lang w:val="zh-CN"/>
              </w:rPr>
            </w:pPr>
          </w:p>
          <w:p w:rsidR="005538B2" w:rsidRDefault="005538B2">
            <w:pPr>
              <w:adjustRightInd w:val="0"/>
              <w:spacing w:line="360" w:lineRule="auto"/>
              <w:ind w:firstLineChars="200" w:firstLine="480"/>
              <w:rPr>
                <w:rFonts w:ascii="仿宋_GB2312" w:eastAsia="仿宋_GB2312" w:hAnsi="仿宋_GB2312" w:cs="仿宋_GB2312"/>
                <w:kern w:val="0"/>
                <w:sz w:val="24"/>
                <w:szCs w:val="24"/>
                <w:lang w:val="zh-CN"/>
              </w:rPr>
            </w:pPr>
          </w:p>
        </w:tc>
      </w:tr>
      <w:tr w:rsidR="005538B2">
        <w:tc>
          <w:tcPr>
            <w:tcW w:w="9854" w:type="dxa"/>
          </w:tcPr>
          <w:p w:rsidR="005538B2" w:rsidRDefault="004A42C9">
            <w:pPr>
              <w:adjustRightInd w:val="0"/>
              <w:spacing w:line="360" w:lineRule="auto"/>
              <w:rPr>
                <w:rFonts w:ascii="仿宋_GB2312" w:eastAsia="仿宋_GB2312" w:hAnsi="仿宋_GB2312" w:cs="仿宋_GB2312"/>
                <w:kern w:val="0"/>
                <w:sz w:val="24"/>
                <w:szCs w:val="24"/>
                <w:lang w:val="zh-CN"/>
              </w:rPr>
            </w:pPr>
            <w:r>
              <w:rPr>
                <w:rFonts w:ascii="仿宋_GB2312" w:eastAsia="仿宋_GB2312" w:hAnsi="仿宋_GB2312" w:cs="仿宋_GB2312" w:hint="eastAsia"/>
                <w:kern w:val="0"/>
                <w:sz w:val="24"/>
                <w:szCs w:val="24"/>
              </w:rPr>
              <w:t>授权委托人身份证正反面复印件</w:t>
            </w:r>
          </w:p>
          <w:p w:rsidR="005538B2" w:rsidRDefault="005538B2">
            <w:pPr>
              <w:adjustRightInd w:val="0"/>
              <w:spacing w:line="360" w:lineRule="auto"/>
              <w:ind w:firstLineChars="200" w:firstLine="480"/>
              <w:rPr>
                <w:rFonts w:ascii="仿宋_GB2312" w:eastAsia="仿宋_GB2312" w:hAnsi="仿宋_GB2312" w:cs="仿宋_GB2312"/>
                <w:kern w:val="0"/>
                <w:sz w:val="24"/>
                <w:szCs w:val="24"/>
                <w:lang w:val="zh-CN"/>
              </w:rPr>
            </w:pPr>
          </w:p>
          <w:p w:rsidR="005538B2" w:rsidRDefault="005538B2">
            <w:pPr>
              <w:adjustRightInd w:val="0"/>
              <w:spacing w:line="360" w:lineRule="auto"/>
              <w:ind w:firstLineChars="200" w:firstLine="480"/>
              <w:rPr>
                <w:rFonts w:ascii="仿宋_GB2312" w:eastAsia="仿宋_GB2312" w:hAnsi="仿宋_GB2312" w:cs="仿宋_GB2312"/>
                <w:kern w:val="0"/>
                <w:sz w:val="24"/>
                <w:szCs w:val="24"/>
                <w:lang w:val="zh-CN"/>
              </w:rPr>
            </w:pPr>
          </w:p>
          <w:p w:rsidR="005538B2" w:rsidRDefault="005538B2">
            <w:pPr>
              <w:adjustRightInd w:val="0"/>
              <w:spacing w:line="360" w:lineRule="auto"/>
              <w:ind w:firstLineChars="200" w:firstLine="480"/>
              <w:rPr>
                <w:rFonts w:ascii="仿宋_GB2312" w:eastAsia="仿宋_GB2312" w:hAnsi="仿宋_GB2312" w:cs="仿宋_GB2312"/>
                <w:kern w:val="0"/>
                <w:sz w:val="24"/>
                <w:szCs w:val="24"/>
                <w:lang w:val="zh-CN"/>
              </w:rPr>
            </w:pPr>
          </w:p>
          <w:p w:rsidR="005538B2" w:rsidRDefault="005538B2">
            <w:pPr>
              <w:adjustRightInd w:val="0"/>
              <w:spacing w:line="360" w:lineRule="auto"/>
              <w:ind w:firstLineChars="200" w:firstLine="480"/>
              <w:rPr>
                <w:rFonts w:ascii="仿宋_GB2312" w:eastAsia="仿宋_GB2312" w:hAnsi="仿宋_GB2312" w:cs="仿宋_GB2312"/>
                <w:kern w:val="0"/>
                <w:sz w:val="24"/>
                <w:szCs w:val="24"/>
                <w:lang w:val="zh-CN"/>
              </w:rPr>
            </w:pPr>
          </w:p>
          <w:p w:rsidR="005538B2" w:rsidRDefault="005538B2">
            <w:pPr>
              <w:adjustRightInd w:val="0"/>
              <w:spacing w:line="360" w:lineRule="auto"/>
              <w:ind w:firstLineChars="200" w:firstLine="480"/>
              <w:rPr>
                <w:rFonts w:ascii="仿宋_GB2312" w:eastAsia="仿宋_GB2312" w:hAnsi="仿宋_GB2312" w:cs="仿宋_GB2312"/>
                <w:kern w:val="0"/>
                <w:sz w:val="24"/>
                <w:szCs w:val="24"/>
                <w:lang w:val="zh-CN"/>
              </w:rPr>
            </w:pPr>
          </w:p>
          <w:p w:rsidR="005538B2" w:rsidRDefault="005538B2">
            <w:pPr>
              <w:adjustRightInd w:val="0"/>
              <w:spacing w:line="360" w:lineRule="auto"/>
              <w:ind w:firstLineChars="200" w:firstLine="480"/>
              <w:rPr>
                <w:rFonts w:ascii="仿宋_GB2312" w:eastAsia="仿宋_GB2312" w:hAnsi="仿宋_GB2312" w:cs="仿宋_GB2312"/>
                <w:kern w:val="0"/>
                <w:sz w:val="24"/>
                <w:szCs w:val="24"/>
                <w:lang w:val="zh-CN"/>
              </w:rPr>
            </w:pPr>
          </w:p>
          <w:p w:rsidR="005538B2" w:rsidRDefault="005538B2">
            <w:pPr>
              <w:adjustRightInd w:val="0"/>
              <w:spacing w:line="360" w:lineRule="auto"/>
              <w:ind w:firstLineChars="200" w:firstLine="480"/>
              <w:rPr>
                <w:rFonts w:ascii="仿宋_GB2312" w:eastAsia="仿宋_GB2312" w:hAnsi="仿宋_GB2312" w:cs="仿宋_GB2312"/>
                <w:kern w:val="0"/>
                <w:sz w:val="24"/>
                <w:szCs w:val="24"/>
                <w:lang w:val="zh-CN"/>
              </w:rPr>
            </w:pPr>
          </w:p>
        </w:tc>
      </w:tr>
    </w:tbl>
    <w:p w:rsidR="005538B2" w:rsidRDefault="005538B2">
      <w:pPr>
        <w:pStyle w:val="a0"/>
      </w:pPr>
    </w:p>
    <w:p w:rsidR="005538B2" w:rsidRDefault="004A42C9">
      <w:pPr>
        <w:rPr>
          <w:rFonts w:ascii="仿宋_GB2312" w:eastAsia="仿宋_GB2312" w:hAnsi="仿宋_GB2312" w:cs="仿宋_GB2312"/>
          <w:b/>
          <w:sz w:val="32"/>
          <w:szCs w:val="32"/>
        </w:rPr>
      </w:pPr>
      <w:r>
        <w:rPr>
          <w:rFonts w:ascii="仿宋_GB2312" w:eastAsia="仿宋_GB2312" w:hAnsi="仿宋_GB2312" w:cs="仿宋_GB2312" w:hint="eastAsia"/>
          <w:b/>
          <w:sz w:val="32"/>
          <w:szCs w:val="32"/>
        </w:rPr>
        <w:br w:type="page"/>
      </w:r>
    </w:p>
    <w:p w:rsidR="005538B2" w:rsidRDefault="004A42C9">
      <w:pPr>
        <w:spacing w:line="360" w:lineRule="auto"/>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附件</w:t>
      </w:r>
      <w:r>
        <w:rPr>
          <w:rFonts w:ascii="仿宋_GB2312" w:eastAsia="仿宋_GB2312" w:hAnsi="仿宋_GB2312" w:cs="仿宋_GB2312"/>
          <w:b/>
          <w:sz w:val="28"/>
          <w:szCs w:val="28"/>
        </w:rPr>
        <w:t>3</w:t>
      </w:r>
      <w:r>
        <w:rPr>
          <w:rFonts w:ascii="仿宋_GB2312" w:eastAsia="仿宋_GB2312" w:hAnsi="仿宋_GB2312" w:cs="仿宋_GB2312" w:hint="eastAsia"/>
          <w:b/>
          <w:sz w:val="28"/>
          <w:szCs w:val="28"/>
        </w:rPr>
        <w:t>：</w:t>
      </w:r>
    </w:p>
    <w:p w:rsidR="005538B2" w:rsidRDefault="004A42C9">
      <w:pPr>
        <w:spacing w:line="360" w:lineRule="auto"/>
        <w:jc w:val="center"/>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t>浙江物产民用爆破器材专营有限公司</w:t>
      </w:r>
    </w:p>
    <w:p w:rsidR="005538B2" w:rsidRDefault="004A42C9">
      <w:pPr>
        <w:spacing w:line="360" w:lineRule="auto"/>
        <w:jc w:val="center"/>
        <w:outlineLvl w:val="1"/>
        <w:rPr>
          <w:rFonts w:asciiTheme="minorHAnsi" w:eastAsia="微软雅黑" w:hAnsiTheme="minorHAnsi" w:cs="微软雅黑"/>
          <w:b/>
          <w:sz w:val="32"/>
          <w:szCs w:val="32"/>
        </w:rPr>
      </w:pPr>
      <w:r>
        <w:rPr>
          <w:rFonts w:ascii="仿宋_GB2312" w:eastAsia="仿宋_GB2312" w:hAnsi="仿宋_GB2312" w:cs="仿宋_GB2312" w:hint="eastAsia"/>
          <w:b/>
          <w:sz w:val="32"/>
          <w:szCs w:val="32"/>
        </w:rPr>
        <w:t>安保服务</w:t>
      </w:r>
      <w:r>
        <w:rPr>
          <w:rFonts w:asciiTheme="minorHAnsi" w:eastAsia="仿宋_GB2312" w:hAnsiTheme="minorHAnsi" w:cs="仿宋_GB2312" w:hint="eastAsia"/>
          <w:b/>
          <w:sz w:val="32"/>
          <w:szCs w:val="32"/>
        </w:rPr>
        <w:t>项</w:t>
      </w:r>
      <w:r>
        <w:rPr>
          <w:rFonts w:asciiTheme="minorHAnsi" w:eastAsia="仿宋_GB2312" w:hAnsiTheme="minorHAnsi" w:cs="仿宋_GB2312"/>
          <w:b/>
          <w:sz w:val="32"/>
          <w:szCs w:val="32"/>
        </w:rPr>
        <w:t>目</w:t>
      </w:r>
      <w:r>
        <w:rPr>
          <w:rFonts w:ascii="方正小标宋简体" w:eastAsia="方正小标宋简体" w:hAnsi="方正小标宋简体" w:cs="方正小标宋简体" w:hint="eastAsia"/>
          <w:caps/>
          <w:sz w:val="32"/>
          <w:szCs w:val="32"/>
        </w:rPr>
        <w:t>报</w:t>
      </w:r>
      <w:r>
        <w:rPr>
          <w:rFonts w:ascii="方正小标宋简体" w:eastAsia="方正小标宋简体" w:hAnsi="方正小标宋简体" w:cs="方正小标宋简体"/>
          <w:caps/>
          <w:sz w:val="32"/>
          <w:szCs w:val="32"/>
        </w:rPr>
        <w:t>价</w:t>
      </w:r>
      <w:r>
        <w:rPr>
          <w:rFonts w:asciiTheme="minorHAnsi" w:eastAsia="仿宋_GB2312" w:hAnsiTheme="minorHAnsi" w:cs="仿宋_GB2312"/>
          <w:b/>
          <w:sz w:val="32"/>
          <w:szCs w:val="32"/>
        </w:rPr>
        <w:t>文件</w:t>
      </w:r>
    </w:p>
    <w:p w:rsidR="005538B2" w:rsidRDefault="004A42C9">
      <w:pPr>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u w:val="single"/>
        </w:rPr>
        <w:t>浙江物产民用爆破器材专营有限公司：</w:t>
      </w:r>
    </w:p>
    <w:p w:rsidR="005538B2" w:rsidRDefault="004A42C9">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napToGrid w:val="0"/>
          <w:kern w:val="0"/>
          <w:sz w:val="28"/>
          <w:szCs w:val="28"/>
        </w:rPr>
        <w:t>贵公司《浙江物产民用爆破器材专营有限公司安保服务项目公开招</w:t>
      </w:r>
      <w:r>
        <w:rPr>
          <w:rFonts w:ascii="仿宋_GB2312" w:eastAsia="仿宋_GB2312" w:hAnsi="仿宋_GB2312" w:cs="仿宋_GB2312"/>
          <w:snapToGrid w:val="0"/>
          <w:kern w:val="0"/>
          <w:sz w:val="28"/>
          <w:szCs w:val="28"/>
        </w:rPr>
        <w:t>标文件</w:t>
      </w:r>
      <w:r>
        <w:rPr>
          <w:rFonts w:ascii="仿宋_GB2312" w:eastAsia="仿宋_GB2312" w:hAnsi="仿宋_GB2312" w:cs="仿宋_GB2312" w:hint="eastAsia"/>
          <w:snapToGrid w:val="0"/>
          <w:kern w:val="0"/>
          <w:sz w:val="28"/>
          <w:szCs w:val="28"/>
        </w:rPr>
        <w:t>》已收悉，已充分理解并掌握了该招标</w:t>
      </w:r>
      <w:r>
        <w:rPr>
          <w:rFonts w:ascii="仿宋_GB2312" w:eastAsia="仿宋_GB2312" w:hAnsi="仿宋_GB2312" w:cs="仿宋_GB2312"/>
          <w:snapToGrid w:val="0"/>
          <w:kern w:val="0"/>
          <w:sz w:val="28"/>
          <w:szCs w:val="28"/>
        </w:rPr>
        <w:t>文件</w:t>
      </w:r>
      <w:r>
        <w:rPr>
          <w:rFonts w:ascii="仿宋_GB2312" w:eastAsia="仿宋_GB2312" w:hAnsi="仿宋_GB2312" w:cs="仿宋_GB2312" w:hint="eastAsia"/>
          <w:snapToGrid w:val="0"/>
          <w:kern w:val="0"/>
          <w:sz w:val="28"/>
          <w:szCs w:val="28"/>
        </w:rPr>
        <w:t>的全</w:t>
      </w:r>
      <w:r>
        <w:rPr>
          <w:rFonts w:ascii="仿宋_GB2312" w:eastAsia="仿宋_GB2312" w:hAnsi="仿宋_GB2312" w:cs="仿宋_GB2312" w:hint="eastAsia"/>
          <w:sz w:val="28"/>
          <w:szCs w:val="28"/>
        </w:rPr>
        <w:t>部有关情况，并能满足你单位的投标要求。具体报价如下：</w:t>
      </w:r>
    </w:p>
    <w:p w:rsidR="005538B2" w:rsidRDefault="005538B2">
      <w:pPr>
        <w:spacing w:line="400" w:lineRule="exact"/>
        <w:ind w:leftChars="-202" w:left="-424" w:firstLineChars="177" w:firstLine="425"/>
        <w:jc w:val="left"/>
        <w:rPr>
          <w:rFonts w:ascii="仿宋_GB2312" w:eastAsia="仿宋_GB2312" w:hAnsi="仿宋_GB2312" w:cs="仿宋_GB2312"/>
          <w:sz w:val="24"/>
          <w:szCs w:val="24"/>
        </w:rPr>
      </w:pPr>
    </w:p>
    <w:p w:rsidR="005538B2" w:rsidRDefault="004A42C9">
      <w:pPr>
        <w:spacing w:line="360" w:lineRule="auto"/>
        <w:ind w:leftChars="-202" w:left="-424" w:firstLineChars="177" w:firstLine="569"/>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报价汇总表</w:t>
      </w:r>
    </w:p>
    <w:tbl>
      <w:tblPr>
        <w:tblStyle w:val="a9"/>
        <w:tblW w:w="9801" w:type="dxa"/>
        <w:jc w:val="center"/>
        <w:tblLayout w:type="fixed"/>
        <w:tblLook w:val="04A0" w:firstRow="1" w:lastRow="0" w:firstColumn="1" w:lastColumn="0" w:noHBand="0" w:noVBand="1"/>
      </w:tblPr>
      <w:tblGrid>
        <w:gridCol w:w="776"/>
        <w:gridCol w:w="1778"/>
        <w:gridCol w:w="1038"/>
        <w:gridCol w:w="1529"/>
        <w:gridCol w:w="1792"/>
        <w:gridCol w:w="1731"/>
        <w:gridCol w:w="1157"/>
      </w:tblGrid>
      <w:tr w:rsidR="005538B2">
        <w:trPr>
          <w:trHeight w:val="892"/>
          <w:jc w:val="center"/>
        </w:trPr>
        <w:tc>
          <w:tcPr>
            <w:tcW w:w="776" w:type="dxa"/>
            <w:vAlign w:val="center"/>
          </w:tcPr>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778" w:type="dxa"/>
            <w:vAlign w:val="center"/>
          </w:tcPr>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岗位名称</w:t>
            </w:r>
          </w:p>
        </w:tc>
        <w:tc>
          <w:tcPr>
            <w:tcW w:w="1038" w:type="dxa"/>
            <w:vAlign w:val="center"/>
          </w:tcPr>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数量（人）</w:t>
            </w:r>
          </w:p>
        </w:tc>
        <w:tc>
          <w:tcPr>
            <w:tcW w:w="1529" w:type="dxa"/>
            <w:vAlign w:val="center"/>
          </w:tcPr>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服务时间</w:t>
            </w:r>
          </w:p>
        </w:tc>
        <w:tc>
          <w:tcPr>
            <w:tcW w:w="1792" w:type="dxa"/>
            <w:vAlign w:val="center"/>
          </w:tcPr>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单价</w:t>
            </w:r>
          </w:p>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(元/人/月)</w:t>
            </w:r>
          </w:p>
        </w:tc>
        <w:tc>
          <w:tcPr>
            <w:tcW w:w="1731" w:type="dxa"/>
            <w:vAlign w:val="center"/>
          </w:tcPr>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小计</w:t>
            </w:r>
          </w:p>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（元/年）</w:t>
            </w:r>
          </w:p>
        </w:tc>
        <w:tc>
          <w:tcPr>
            <w:tcW w:w="1157" w:type="dxa"/>
            <w:vAlign w:val="center"/>
          </w:tcPr>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备注</w:t>
            </w:r>
          </w:p>
        </w:tc>
      </w:tr>
      <w:tr w:rsidR="005538B2">
        <w:trPr>
          <w:trHeight w:val="892"/>
          <w:jc w:val="center"/>
        </w:trPr>
        <w:tc>
          <w:tcPr>
            <w:tcW w:w="776" w:type="dxa"/>
            <w:vAlign w:val="center"/>
          </w:tcPr>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778" w:type="dxa"/>
            <w:vAlign w:val="center"/>
          </w:tcPr>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办公楼门岗</w:t>
            </w:r>
          </w:p>
        </w:tc>
        <w:tc>
          <w:tcPr>
            <w:tcW w:w="1038" w:type="dxa"/>
            <w:vAlign w:val="center"/>
          </w:tcPr>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529" w:type="dxa"/>
            <w:vAlign w:val="center"/>
          </w:tcPr>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白班，每天8小时</w:t>
            </w:r>
          </w:p>
        </w:tc>
        <w:tc>
          <w:tcPr>
            <w:tcW w:w="1792" w:type="dxa"/>
            <w:vAlign w:val="center"/>
          </w:tcPr>
          <w:p w:rsidR="005538B2" w:rsidRDefault="005538B2">
            <w:pPr>
              <w:jc w:val="center"/>
              <w:rPr>
                <w:rFonts w:ascii="仿宋_GB2312" w:eastAsia="仿宋_GB2312" w:hAnsi="仿宋_GB2312" w:cs="仿宋_GB2312"/>
                <w:sz w:val="24"/>
                <w:szCs w:val="24"/>
              </w:rPr>
            </w:pPr>
          </w:p>
        </w:tc>
        <w:tc>
          <w:tcPr>
            <w:tcW w:w="1731" w:type="dxa"/>
            <w:vAlign w:val="center"/>
          </w:tcPr>
          <w:p w:rsidR="005538B2" w:rsidRDefault="005538B2">
            <w:pPr>
              <w:jc w:val="center"/>
              <w:rPr>
                <w:rFonts w:ascii="仿宋_GB2312" w:eastAsia="仿宋_GB2312" w:hAnsi="仿宋_GB2312" w:cs="仿宋_GB2312"/>
                <w:sz w:val="24"/>
                <w:szCs w:val="24"/>
              </w:rPr>
            </w:pPr>
          </w:p>
        </w:tc>
        <w:tc>
          <w:tcPr>
            <w:tcW w:w="1157" w:type="dxa"/>
            <w:vAlign w:val="center"/>
          </w:tcPr>
          <w:p w:rsidR="005538B2" w:rsidRDefault="005538B2">
            <w:pPr>
              <w:jc w:val="center"/>
              <w:rPr>
                <w:rFonts w:ascii="仿宋_GB2312" w:eastAsia="仿宋_GB2312" w:hAnsi="仿宋_GB2312" w:cs="仿宋_GB2312"/>
                <w:sz w:val="24"/>
                <w:szCs w:val="24"/>
              </w:rPr>
            </w:pPr>
          </w:p>
        </w:tc>
      </w:tr>
      <w:tr w:rsidR="005538B2">
        <w:trPr>
          <w:trHeight w:val="892"/>
          <w:jc w:val="center"/>
        </w:trPr>
        <w:tc>
          <w:tcPr>
            <w:tcW w:w="776" w:type="dxa"/>
            <w:vAlign w:val="center"/>
          </w:tcPr>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778" w:type="dxa"/>
            <w:vAlign w:val="center"/>
          </w:tcPr>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消控室</w:t>
            </w:r>
          </w:p>
        </w:tc>
        <w:tc>
          <w:tcPr>
            <w:tcW w:w="1038" w:type="dxa"/>
            <w:vAlign w:val="center"/>
          </w:tcPr>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529" w:type="dxa"/>
            <w:vAlign w:val="center"/>
          </w:tcPr>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一天三班，每班8小时</w:t>
            </w:r>
          </w:p>
        </w:tc>
        <w:tc>
          <w:tcPr>
            <w:tcW w:w="1792" w:type="dxa"/>
            <w:vAlign w:val="center"/>
          </w:tcPr>
          <w:p w:rsidR="005538B2" w:rsidRDefault="005538B2">
            <w:pPr>
              <w:jc w:val="center"/>
              <w:rPr>
                <w:rFonts w:ascii="仿宋_GB2312" w:eastAsia="仿宋_GB2312" w:hAnsi="仿宋_GB2312" w:cs="仿宋_GB2312"/>
                <w:sz w:val="24"/>
                <w:szCs w:val="24"/>
              </w:rPr>
            </w:pPr>
          </w:p>
        </w:tc>
        <w:tc>
          <w:tcPr>
            <w:tcW w:w="1731" w:type="dxa"/>
            <w:vAlign w:val="center"/>
          </w:tcPr>
          <w:p w:rsidR="005538B2" w:rsidRDefault="005538B2">
            <w:pPr>
              <w:jc w:val="center"/>
              <w:rPr>
                <w:rFonts w:ascii="仿宋_GB2312" w:eastAsia="仿宋_GB2312" w:hAnsi="仿宋_GB2312" w:cs="仿宋_GB2312"/>
                <w:sz w:val="24"/>
                <w:szCs w:val="24"/>
              </w:rPr>
            </w:pPr>
          </w:p>
        </w:tc>
        <w:tc>
          <w:tcPr>
            <w:tcW w:w="1157" w:type="dxa"/>
            <w:vAlign w:val="center"/>
          </w:tcPr>
          <w:p w:rsidR="005538B2" w:rsidRDefault="005538B2">
            <w:pPr>
              <w:jc w:val="center"/>
              <w:rPr>
                <w:rFonts w:ascii="仿宋_GB2312" w:eastAsia="仿宋_GB2312" w:hAnsi="仿宋_GB2312" w:cs="仿宋_GB2312"/>
                <w:sz w:val="24"/>
                <w:szCs w:val="24"/>
              </w:rPr>
            </w:pPr>
          </w:p>
        </w:tc>
      </w:tr>
      <w:tr w:rsidR="005538B2">
        <w:trPr>
          <w:trHeight w:val="1219"/>
          <w:jc w:val="center"/>
        </w:trPr>
        <w:tc>
          <w:tcPr>
            <w:tcW w:w="2554" w:type="dxa"/>
            <w:gridSpan w:val="2"/>
            <w:vAlign w:val="center"/>
          </w:tcPr>
          <w:p w:rsidR="005538B2" w:rsidRDefault="004A42C9">
            <w:pPr>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总价</w:t>
            </w:r>
          </w:p>
        </w:tc>
        <w:tc>
          <w:tcPr>
            <w:tcW w:w="7247" w:type="dxa"/>
            <w:gridSpan w:val="5"/>
            <w:vAlign w:val="center"/>
          </w:tcPr>
          <w:p w:rsidR="005538B2" w:rsidRDefault="004A42C9">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元；</w:t>
            </w:r>
          </w:p>
          <w:p w:rsidR="005538B2" w:rsidRDefault="004A42C9">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小写：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元。</w:t>
            </w:r>
          </w:p>
        </w:tc>
      </w:tr>
    </w:tbl>
    <w:p w:rsidR="005538B2" w:rsidRDefault="004A42C9">
      <w:pPr>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注：上述报价包含包括人员工资(含社保、医保、工伤保险等）、管理费、服装及安保器械劳保用品、税金等所有为完成本项目的一切费用。</w:t>
      </w:r>
    </w:p>
    <w:p w:rsidR="005538B2" w:rsidRDefault="005538B2">
      <w:pPr>
        <w:spacing w:line="440" w:lineRule="exact"/>
        <w:ind w:firstLineChars="1800" w:firstLine="4320"/>
        <w:rPr>
          <w:rFonts w:ascii="仿宋_GB2312" w:eastAsia="仿宋_GB2312" w:hAnsi="仿宋_GB2312" w:cs="仿宋_GB2312"/>
          <w:sz w:val="24"/>
          <w:szCs w:val="24"/>
        </w:rPr>
      </w:pPr>
    </w:p>
    <w:bookmarkEnd w:id="8"/>
    <w:p w:rsidR="005538B2" w:rsidRDefault="004A42C9">
      <w:pPr>
        <w:spacing w:line="36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投标人名称：</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（盖单位章）</w:t>
      </w:r>
    </w:p>
    <w:p w:rsidR="005538B2" w:rsidRDefault="005538B2">
      <w:pPr>
        <w:spacing w:line="360" w:lineRule="auto"/>
        <w:ind w:firstLineChars="975" w:firstLine="2340"/>
        <w:rPr>
          <w:rFonts w:ascii="仿宋_GB2312" w:eastAsia="仿宋_GB2312" w:hAnsi="仿宋_GB2312" w:cs="仿宋_GB2312"/>
          <w:sz w:val="24"/>
          <w:szCs w:val="24"/>
        </w:rPr>
      </w:pPr>
    </w:p>
    <w:p w:rsidR="005538B2" w:rsidRDefault="004A42C9">
      <w:pPr>
        <w:spacing w:line="36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法定代表人或其委托代理人：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（签字或盖章）</w:t>
      </w:r>
    </w:p>
    <w:p w:rsidR="005538B2" w:rsidRDefault="005538B2">
      <w:pPr>
        <w:spacing w:line="360" w:lineRule="auto"/>
        <w:ind w:firstLineChars="1028" w:firstLine="2467"/>
        <w:rPr>
          <w:rFonts w:ascii="仿宋_GB2312" w:eastAsia="仿宋_GB2312" w:hAnsi="仿宋_GB2312" w:cs="仿宋_GB2312"/>
          <w:sz w:val="24"/>
          <w:szCs w:val="24"/>
        </w:rPr>
      </w:pPr>
    </w:p>
    <w:p w:rsidR="005538B2" w:rsidRDefault="004A42C9">
      <w:pPr>
        <w:spacing w:line="36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5538B2" w:rsidRDefault="004A42C9">
      <w:pPr>
        <w:rPr>
          <w:rFonts w:ascii="仿宋_GB2312" w:eastAsia="仿宋_GB2312" w:hAnsi="仿宋_GB2312" w:cs="仿宋_GB2312"/>
          <w:sz w:val="24"/>
          <w:szCs w:val="24"/>
        </w:rPr>
      </w:pPr>
      <w:r>
        <w:rPr>
          <w:rFonts w:ascii="仿宋_GB2312" w:eastAsia="仿宋_GB2312" w:hAnsi="仿宋_GB2312" w:cs="仿宋_GB2312" w:hint="eastAsia"/>
          <w:sz w:val="24"/>
          <w:szCs w:val="24"/>
        </w:rPr>
        <w:br w:type="page"/>
      </w:r>
    </w:p>
    <w:p w:rsidR="005538B2" w:rsidRDefault="004A42C9">
      <w:pPr>
        <w:spacing w:line="360" w:lineRule="auto"/>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附件</w:t>
      </w:r>
      <w:r>
        <w:rPr>
          <w:rFonts w:ascii="仿宋_GB2312" w:eastAsia="仿宋_GB2312" w:hAnsi="仿宋_GB2312" w:cs="仿宋_GB2312"/>
          <w:b/>
          <w:sz w:val="28"/>
          <w:szCs w:val="28"/>
        </w:rPr>
        <w:t>4</w:t>
      </w:r>
      <w:r>
        <w:rPr>
          <w:rFonts w:ascii="仿宋_GB2312" w:eastAsia="仿宋_GB2312" w:hAnsi="仿宋_GB2312" w:cs="仿宋_GB2312" w:hint="eastAsia"/>
          <w:b/>
          <w:sz w:val="28"/>
          <w:szCs w:val="28"/>
        </w:rPr>
        <w:t>：</w:t>
      </w:r>
    </w:p>
    <w:p w:rsidR="005538B2" w:rsidRDefault="004A42C9">
      <w:pPr>
        <w:spacing w:line="360" w:lineRule="auto"/>
        <w:jc w:val="center"/>
        <w:outlineLvl w:val="1"/>
        <w:rPr>
          <w:rFonts w:ascii="仿宋_GB2312" w:eastAsia="仿宋_GB2312" w:hAnsi="仿宋_GB2312" w:cs="仿宋_GB2312"/>
          <w:b/>
          <w:sz w:val="32"/>
          <w:szCs w:val="32"/>
        </w:rPr>
      </w:pPr>
      <w:r>
        <w:rPr>
          <w:rFonts w:ascii="仿宋_GB2312" w:eastAsia="仿宋_GB2312" w:hAnsi="仿宋_GB2312" w:cs="仿宋_GB2312" w:hint="eastAsia"/>
          <w:b/>
          <w:sz w:val="32"/>
          <w:szCs w:val="32"/>
        </w:rPr>
        <w:t>承诺书</w:t>
      </w:r>
    </w:p>
    <w:p w:rsidR="005538B2" w:rsidRDefault="004A42C9">
      <w:pPr>
        <w:spacing w:line="360" w:lineRule="auto"/>
        <w:rPr>
          <w:rFonts w:ascii="仿宋_GB2312" w:eastAsia="仿宋_GB2312" w:hAnsi="仿宋_GB2312" w:cs="仿宋_GB2312"/>
          <w:snapToGrid w:val="0"/>
          <w:sz w:val="24"/>
          <w:szCs w:val="24"/>
        </w:rPr>
      </w:pPr>
      <w:r>
        <w:rPr>
          <w:rFonts w:ascii="仿宋_GB2312" w:eastAsia="仿宋_GB2312" w:hAnsi="仿宋_GB2312" w:cs="仿宋_GB2312" w:hint="eastAsia"/>
          <w:sz w:val="24"/>
          <w:szCs w:val="24"/>
          <w:u w:val="single"/>
        </w:rPr>
        <w:t xml:space="preserve">浙江物产民用爆破器材专营有限公司 </w:t>
      </w:r>
      <w:r>
        <w:rPr>
          <w:rFonts w:ascii="仿宋_GB2312" w:eastAsia="仿宋_GB2312" w:hAnsi="仿宋_GB2312" w:cs="仿宋_GB2312" w:hint="eastAsia"/>
          <w:sz w:val="24"/>
          <w:szCs w:val="24"/>
        </w:rPr>
        <w:t>：</w:t>
      </w:r>
    </w:p>
    <w:p w:rsidR="005538B2" w:rsidRDefault="004A42C9">
      <w:pPr>
        <w:spacing w:line="360" w:lineRule="auto"/>
        <w:ind w:firstLineChars="200" w:firstLine="480"/>
        <w:rPr>
          <w:rFonts w:ascii="仿宋_GB2312" w:eastAsia="仿宋_GB2312" w:hAnsi="仿宋_GB2312" w:cs="仿宋_GB2312"/>
          <w:snapToGrid w:val="0"/>
          <w:sz w:val="24"/>
          <w:szCs w:val="24"/>
        </w:rPr>
      </w:pPr>
      <w:r>
        <w:rPr>
          <w:rFonts w:ascii="仿宋_GB2312" w:eastAsia="仿宋_GB2312" w:hAnsi="仿宋_GB2312" w:cs="仿宋_GB2312" w:hint="eastAsia"/>
          <w:snapToGrid w:val="0"/>
          <w:sz w:val="24"/>
          <w:szCs w:val="24"/>
        </w:rPr>
        <w:t>投标人承诺本次报价包含了为完成贵公司安保服务采购项目所需的人员工资(含社保、医保、工伤保险等）、管理费、服装及安保器械劳保用品、税金等所有为完成本项目的一切费用。若中标后，将严格按照合同约定及贵公司各项规章制度提供优良的保卫、防盗服务，如有人员配置未满足要求或不及时、服务质量及违反贵公司规章制度的情况，按合同约定及贵公司规定处罚。</w:t>
      </w:r>
    </w:p>
    <w:p w:rsidR="005538B2" w:rsidRDefault="005538B2">
      <w:pPr>
        <w:spacing w:line="360" w:lineRule="auto"/>
        <w:ind w:firstLineChars="250" w:firstLine="600"/>
        <w:rPr>
          <w:rFonts w:ascii="仿宋_GB2312" w:eastAsia="仿宋_GB2312" w:hAnsi="仿宋_GB2312" w:cs="仿宋_GB2312"/>
          <w:sz w:val="24"/>
          <w:szCs w:val="24"/>
        </w:rPr>
      </w:pPr>
    </w:p>
    <w:p w:rsidR="005538B2" w:rsidRDefault="004A42C9">
      <w:pPr>
        <w:spacing w:line="36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投标人名称：</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（盖单位章）</w:t>
      </w:r>
    </w:p>
    <w:p w:rsidR="005538B2" w:rsidRDefault="005538B2">
      <w:pPr>
        <w:spacing w:line="360" w:lineRule="auto"/>
        <w:ind w:firstLineChars="975" w:firstLine="2340"/>
        <w:rPr>
          <w:rFonts w:ascii="仿宋_GB2312" w:eastAsia="仿宋_GB2312" w:hAnsi="仿宋_GB2312" w:cs="仿宋_GB2312"/>
          <w:sz w:val="24"/>
          <w:szCs w:val="24"/>
        </w:rPr>
      </w:pPr>
    </w:p>
    <w:p w:rsidR="005538B2" w:rsidRDefault="004A42C9">
      <w:pPr>
        <w:spacing w:line="36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法定代表人或其委托代理人：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（签字或盖章）</w:t>
      </w:r>
    </w:p>
    <w:p w:rsidR="005538B2" w:rsidRDefault="005538B2">
      <w:pPr>
        <w:spacing w:line="360" w:lineRule="auto"/>
        <w:ind w:firstLineChars="1028" w:firstLine="2467"/>
        <w:rPr>
          <w:rFonts w:ascii="仿宋_GB2312" w:eastAsia="仿宋_GB2312" w:hAnsi="仿宋_GB2312" w:cs="仿宋_GB2312"/>
          <w:sz w:val="24"/>
          <w:szCs w:val="24"/>
        </w:rPr>
      </w:pPr>
    </w:p>
    <w:p w:rsidR="005538B2" w:rsidRDefault="004A42C9">
      <w:pPr>
        <w:spacing w:line="360" w:lineRule="auto"/>
        <w:jc w:val="right"/>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5538B2" w:rsidRDefault="005538B2">
      <w:pPr>
        <w:rPr>
          <w:rFonts w:ascii="宋体" w:hAnsi="宋体"/>
          <w:sz w:val="24"/>
          <w:szCs w:val="24"/>
        </w:rPr>
      </w:pPr>
    </w:p>
    <w:p w:rsidR="005538B2" w:rsidRDefault="005538B2">
      <w:pPr>
        <w:spacing w:line="440" w:lineRule="exact"/>
        <w:rPr>
          <w:rFonts w:ascii="仿宋_GB2312" w:eastAsia="仿宋_GB2312" w:hAnsi="仿宋_GB2312" w:cs="仿宋_GB2312"/>
          <w:sz w:val="24"/>
          <w:szCs w:val="24"/>
        </w:rPr>
      </w:pPr>
    </w:p>
    <w:sectPr w:rsidR="005538B2">
      <w:pgSz w:w="11906" w:h="16838"/>
      <w:pgMar w:top="1440" w:right="1800" w:bottom="1440" w:left="1800"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FB0" w:rsidRDefault="009B2FB0" w:rsidP="008812AB">
      <w:r>
        <w:separator/>
      </w:r>
    </w:p>
  </w:endnote>
  <w:endnote w:type="continuationSeparator" w:id="0">
    <w:p w:rsidR="009B2FB0" w:rsidRDefault="009B2FB0" w:rsidP="0088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FB0" w:rsidRDefault="009B2FB0" w:rsidP="008812AB">
      <w:r>
        <w:separator/>
      </w:r>
    </w:p>
  </w:footnote>
  <w:footnote w:type="continuationSeparator" w:id="0">
    <w:p w:rsidR="009B2FB0" w:rsidRDefault="009B2FB0" w:rsidP="00881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C126E1"/>
    <w:multiLevelType w:val="singleLevel"/>
    <w:tmpl w:val="E1C126E1"/>
    <w:lvl w:ilvl="0">
      <w:start w:val="1"/>
      <w:numFmt w:val="decimal"/>
      <w:suff w:val="nothing"/>
      <w:lvlText w:val="（%1）"/>
      <w:lvlJc w:val="left"/>
    </w:lvl>
  </w:abstractNum>
  <w:abstractNum w:abstractNumId="1" w15:restartNumberingAfterBreak="0">
    <w:nsid w:val="3237F97D"/>
    <w:multiLevelType w:val="singleLevel"/>
    <w:tmpl w:val="3237F97D"/>
    <w:lvl w:ilvl="0">
      <w:start w:val="1"/>
      <w:numFmt w:val="decimal"/>
      <w:lvlText w:val="%1."/>
      <w:lvlJc w:val="left"/>
      <w:pPr>
        <w:tabs>
          <w:tab w:val="left" w:pos="312"/>
        </w:tabs>
      </w:pPr>
    </w:lvl>
  </w:abstractNum>
  <w:abstractNum w:abstractNumId="2" w15:restartNumberingAfterBreak="0">
    <w:nsid w:val="5808939D"/>
    <w:multiLevelType w:val="singleLevel"/>
    <w:tmpl w:val="5808939D"/>
    <w:lvl w:ilvl="0">
      <w:start w:val="11"/>
      <w:numFmt w:val="chineseCounting"/>
      <w:suff w:val="space"/>
      <w:lvlText w:val="第%1条"/>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1NWI3MmRiZTdkNzkwNjFlMzMzZjE3NTllNjY5NjgifQ=="/>
  </w:docVars>
  <w:rsids>
    <w:rsidRoot w:val="00171CC5"/>
    <w:rsid w:val="0000604E"/>
    <w:rsid w:val="000137AF"/>
    <w:rsid w:val="00014FCE"/>
    <w:rsid w:val="000156FC"/>
    <w:rsid w:val="000202BD"/>
    <w:rsid w:val="0003287F"/>
    <w:rsid w:val="000329CD"/>
    <w:rsid w:val="00034A15"/>
    <w:rsid w:val="00035F5D"/>
    <w:rsid w:val="00037851"/>
    <w:rsid w:val="00052C3F"/>
    <w:rsid w:val="0005473C"/>
    <w:rsid w:val="00056F21"/>
    <w:rsid w:val="00057363"/>
    <w:rsid w:val="0006661B"/>
    <w:rsid w:val="00070C10"/>
    <w:rsid w:val="00072ABE"/>
    <w:rsid w:val="00087615"/>
    <w:rsid w:val="00095BA0"/>
    <w:rsid w:val="000B2A42"/>
    <w:rsid w:val="000C7FD3"/>
    <w:rsid w:val="000E7E13"/>
    <w:rsid w:val="000F0874"/>
    <w:rsid w:val="000F0B20"/>
    <w:rsid w:val="000F3E4E"/>
    <w:rsid w:val="0013174C"/>
    <w:rsid w:val="00132B47"/>
    <w:rsid w:val="00137298"/>
    <w:rsid w:val="00171CC5"/>
    <w:rsid w:val="00171F81"/>
    <w:rsid w:val="00175DAD"/>
    <w:rsid w:val="00180172"/>
    <w:rsid w:val="00190573"/>
    <w:rsid w:val="00190E0D"/>
    <w:rsid w:val="0019491E"/>
    <w:rsid w:val="001A6ABD"/>
    <w:rsid w:val="001B471B"/>
    <w:rsid w:val="001D49B0"/>
    <w:rsid w:val="00212376"/>
    <w:rsid w:val="00227B9E"/>
    <w:rsid w:val="002374C8"/>
    <w:rsid w:val="002438AD"/>
    <w:rsid w:val="002506B1"/>
    <w:rsid w:val="0025266E"/>
    <w:rsid w:val="002813EE"/>
    <w:rsid w:val="002A40F0"/>
    <w:rsid w:val="002A661E"/>
    <w:rsid w:val="002C034B"/>
    <w:rsid w:val="002C3A6D"/>
    <w:rsid w:val="002E63D6"/>
    <w:rsid w:val="002F7214"/>
    <w:rsid w:val="003015A9"/>
    <w:rsid w:val="00302C6D"/>
    <w:rsid w:val="00311E46"/>
    <w:rsid w:val="003138C1"/>
    <w:rsid w:val="00316782"/>
    <w:rsid w:val="00324443"/>
    <w:rsid w:val="00345128"/>
    <w:rsid w:val="00354024"/>
    <w:rsid w:val="0037274B"/>
    <w:rsid w:val="00376D05"/>
    <w:rsid w:val="00383723"/>
    <w:rsid w:val="00391709"/>
    <w:rsid w:val="003A00DE"/>
    <w:rsid w:val="003A33DF"/>
    <w:rsid w:val="003B04AD"/>
    <w:rsid w:val="003B1A7C"/>
    <w:rsid w:val="003B2ACC"/>
    <w:rsid w:val="003B331F"/>
    <w:rsid w:val="003B57BF"/>
    <w:rsid w:val="003C080B"/>
    <w:rsid w:val="003C79D9"/>
    <w:rsid w:val="003D1970"/>
    <w:rsid w:val="003D23B1"/>
    <w:rsid w:val="003D267C"/>
    <w:rsid w:val="003D43D4"/>
    <w:rsid w:val="003E2CA7"/>
    <w:rsid w:val="003E644C"/>
    <w:rsid w:val="003F130F"/>
    <w:rsid w:val="003F2C24"/>
    <w:rsid w:val="003F35B9"/>
    <w:rsid w:val="003F382C"/>
    <w:rsid w:val="00407714"/>
    <w:rsid w:val="00415147"/>
    <w:rsid w:val="00423303"/>
    <w:rsid w:val="004322E7"/>
    <w:rsid w:val="004333B1"/>
    <w:rsid w:val="00482749"/>
    <w:rsid w:val="00482C62"/>
    <w:rsid w:val="00485458"/>
    <w:rsid w:val="004A186F"/>
    <w:rsid w:val="004A42C9"/>
    <w:rsid w:val="004A6BA4"/>
    <w:rsid w:val="004B5DAD"/>
    <w:rsid w:val="004B667B"/>
    <w:rsid w:val="004C49D7"/>
    <w:rsid w:val="004E0942"/>
    <w:rsid w:val="004E2946"/>
    <w:rsid w:val="0050308E"/>
    <w:rsid w:val="00511803"/>
    <w:rsid w:val="0051554B"/>
    <w:rsid w:val="00536847"/>
    <w:rsid w:val="00552652"/>
    <w:rsid w:val="005538B2"/>
    <w:rsid w:val="00561C8B"/>
    <w:rsid w:val="00565CD6"/>
    <w:rsid w:val="00576C22"/>
    <w:rsid w:val="00581068"/>
    <w:rsid w:val="0058471C"/>
    <w:rsid w:val="00590E5D"/>
    <w:rsid w:val="005950FA"/>
    <w:rsid w:val="005A6614"/>
    <w:rsid w:val="005B1290"/>
    <w:rsid w:val="005B483A"/>
    <w:rsid w:val="005D0987"/>
    <w:rsid w:val="005D0BBC"/>
    <w:rsid w:val="005D544E"/>
    <w:rsid w:val="005E652C"/>
    <w:rsid w:val="005F7E64"/>
    <w:rsid w:val="00610107"/>
    <w:rsid w:val="006140DA"/>
    <w:rsid w:val="006201E4"/>
    <w:rsid w:val="00620D19"/>
    <w:rsid w:val="00625E01"/>
    <w:rsid w:val="006270FA"/>
    <w:rsid w:val="00653758"/>
    <w:rsid w:val="0065699B"/>
    <w:rsid w:val="00657E0C"/>
    <w:rsid w:val="006765C3"/>
    <w:rsid w:val="00684220"/>
    <w:rsid w:val="006905F0"/>
    <w:rsid w:val="00696333"/>
    <w:rsid w:val="006A0A91"/>
    <w:rsid w:val="006B4BC9"/>
    <w:rsid w:val="006B7A75"/>
    <w:rsid w:val="006E4063"/>
    <w:rsid w:val="006F0F77"/>
    <w:rsid w:val="0070229F"/>
    <w:rsid w:val="00711D44"/>
    <w:rsid w:val="00732A7C"/>
    <w:rsid w:val="00736F3B"/>
    <w:rsid w:val="00740555"/>
    <w:rsid w:val="00746A7B"/>
    <w:rsid w:val="00755661"/>
    <w:rsid w:val="00756620"/>
    <w:rsid w:val="007570C7"/>
    <w:rsid w:val="00762B57"/>
    <w:rsid w:val="00771EA6"/>
    <w:rsid w:val="007755E4"/>
    <w:rsid w:val="00775D2D"/>
    <w:rsid w:val="007875E0"/>
    <w:rsid w:val="007942BF"/>
    <w:rsid w:val="007A3DA0"/>
    <w:rsid w:val="007B0DAA"/>
    <w:rsid w:val="007D2835"/>
    <w:rsid w:val="007D7FDD"/>
    <w:rsid w:val="007E08F4"/>
    <w:rsid w:val="007F38BC"/>
    <w:rsid w:val="007F4212"/>
    <w:rsid w:val="00801326"/>
    <w:rsid w:val="00822CC7"/>
    <w:rsid w:val="0082329A"/>
    <w:rsid w:val="00824D98"/>
    <w:rsid w:val="008346B3"/>
    <w:rsid w:val="00835B8F"/>
    <w:rsid w:val="008449A5"/>
    <w:rsid w:val="008463BF"/>
    <w:rsid w:val="00846E3F"/>
    <w:rsid w:val="008812AB"/>
    <w:rsid w:val="00886CB1"/>
    <w:rsid w:val="0088729B"/>
    <w:rsid w:val="008958FA"/>
    <w:rsid w:val="008B1907"/>
    <w:rsid w:val="008C16B6"/>
    <w:rsid w:val="008C79B6"/>
    <w:rsid w:val="008D0A99"/>
    <w:rsid w:val="008D26B7"/>
    <w:rsid w:val="008F0360"/>
    <w:rsid w:val="008F60D5"/>
    <w:rsid w:val="00903FBF"/>
    <w:rsid w:val="00911096"/>
    <w:rsid w:val="00921304"/>
    <w:rsid w:val="00923289"/>
    <w:rsid w:val="00924CDE"/>
    <w:rsid w:val="009336A5"/>
    <w:rsid w:val="009337C2"/>
    <w:rsid w:val="00934C52"/>
    <w:rsid w:val="00935023"/>
    <w:rsid w:val="009377AB"/>
    <w:rsid w:val="009462BE"/>
    <w:rsid w:val="00946520"/>
    <w:rsid w:val="009523F9"/>
    <w:rsid w:val="0095275D"/>
    <w:rsid w:val="009535ED"/>
    <w:rsid w:val="00960FC1"/>
    <w:rsid w:val="00971CB1"/>
    <w:rsid w:val="0097296F"/>
    <w:rsid w:val="00976A25"/>
    <w:rsid w:val="0098794C"/>
    <w:rsid w:val="009A2262"/>
    <w:rsid w:val="009B2FB0"/>
    <w:rsid w:val="009C11CB"/>
    <w:rsid w:val="009C3EC7"/>
    <w:rsid w:val="009C78C0"/>
    <w:rsid w:val="009D073A"/>
    <w:rsid w:val="009D0C07"/>
    <w:rsid w:val="009D5359"/>
    <w:rsid w:val="009E3AB3"/>
    <w:rsid w:val="00A01196"/>
    <w:rsid w:val="00A0146B"/>
    <w:rsid w:val="00A07D39"/>
    <w:rsid w:val="00A15E00"/>
    <w:rsid w:val="00A16928"/>
    <w:rsid w:val="00A21D8C"/>
    <w:rsid w:val="00A243CD"/>
    <w:rsid w:val="00A37590"/>
    <w:rsid w:val="00A376B0"/>
    <w:rsid w:val="00A37E56"/>
    <w:rsid w:val="00A411FC"/>
    <w:rsid w:val="00A469D5"/>
    <w:rsid w:val="00A46D4D"/>
    <w:rsid w:val="00A71147"/>
    <w:rsid w:val="00A75A57"/>
    <w:rsid w:val="00A77FF7"/>
    <w:rsid w:val="00A95B7F"/>
    <w:rsid w:val="00AA2A7E"/>
    <w:rsid w:val="00AA2BB4"/>
    <w:rsid w:val="00AB048E"/>
    <w:rsid w:val="00AB41C0"/>
    <w:rsid w:val="00AD0D4F"/>
    <w:rsid w:val="00AE1524"/>
    <w:rsid w:val="00AE1D9D"/>
    <w:rsid w:val="00AE7963"/>
    <w:rsid w:val="00AF46C4"/>
    <w:rsid w:val="00B00E02"/>
    <w:rsid w:val="00B019DC"/>
    <w:rsid w:val="00B02C1E"/>
    <w:rsid w:val="00B0682E"/>
    <w:rsid w:val="00B15F65"/>
    <w:rsid w:val="00B22D0C"/>
    <w:rsid w:val="00B315C8"/>
    <w:rsid w:val="00B357F1"/>
    <w:rsid w:val="00B402CF"/>
    <w:rsid w:val="00B43282"/>
    <w:rsid w:val="00B43486"/>
    <w:rsid w:val="00B51D3B"/>
    <w:rsid w:val="00B606D4"/>
    <w:rsid w:val="00B659EE"/>
    <w:rsid w:val="00B67212"/>
    <w:rsid w:val="00B70583"/>
    <w:rsid w:val="00B73A48"/>
    <w:rsid w:val="00B8025F"/>
    <w:rsid w:val="00B972DC"/>
    <w:rsid w:val="00BA04FD"/>
    <w:rsid w:val="00BA1F31"/>
    <w:rsid w:val="00BA6D29"/>
    <w:rsid w:val="00BC339C"/>
    <w:rsid w:val="00BD2BE6"/>
    <w:rsid w:val="00BD4723"/>
    <w:rsid w:val="00BD5D67"/>
    <w:rsid w:val="00BD69F5"/>
    <w:rsid w:val="00BE1404"/>
    <w:rsid w:val="00BE68B6"/>
    <w:rsid w:val="00BF195A"/>
    <w:rsid w:val="00BF7B8B"/>
    <w:rsid w:val="00C01543"/>
    <w:rsid w:val="00C2274D"/>
    <w:rsid w:val="00C34D2B"/>
    <w:rsid w:val="00C43F2C"/>
    <w:rsid w:val="00C666B4"/>
    <w:rsid w:val="00C74FAB"/>
    <w:rsid w:val="00C83104"/>
    <w:rsid w:val="00C84494"/>
    <w:rsid w:val="00C94367"/>
    <w:rsid w:val="00C96B7F"/>
    <w:rsid w:val="00CA1637"/>
    <w:rsid w:val="00CA26C2"/>
    <w:rsid w:val="00CC6128"/>
    <w:rsid w:val="00CD2245"/>
    <w:rsid w:val="00CE2768"/>
    <w:rsid w:val="00CE699C"/>
    <w:rsid w:val="00CF5402"/>
    <w:rsid w:val="00D026C8"/>
    <w:rsid w:val="00D238BF"/>
    <w:rsid w:val="00D2592B"/>
    <w:rsid w:val="00D34AE0"/>
    <w:rsid w:val="00D35E6E"/>
    <w:rsid w:val="00D45CC0"/>
    <w:rsid w:val="00D6069E"/>
    <w:rsid w:val="00D60DFC"/>
    <w:rsid w:val="00D6541D"/>
    <w:rsid w:val="00D66FA4"/>
    <w:rsid w:val="00D704B2"/>
    <w:rsid w:val="00D74635"/>
    <w:rsid w:val="00D768F3"/>
    <w:rsid w:val="00D931FE"/>
    <w:rsid w:val="00DA12B7"/>
    <w:rsid w:val="00DA1A68"/>
    <w:rsid w:val="00DA2E0E"/>
    <w:rsid w:val="00DB01CD"/>
    <w:rsid w:val="00DC4DD2"/>
    <w:rsid w:val="00DC6501"/>
    <w:rsid w:val="00DD0AB0"/>
    <w:rsid w:val="00DD317C"/>
    <w:rsid w:val="00DD3A3D"/>
    <w:rsid w:val="00DE29A9"/>
    <w:rsid w:val="00DF4B32"/>
    <w:rsid w:val="00DF7EC1"/>
    <w:rsid w:val="00E02C39"/>
    <w:rsid w:val="00E11A96"/>
    <w:rsid w:val="00E151C8"/>
    <w:rsid w:val="00E152CF"/>
    <w:rsid w:val="00E32269"/>
    <w:rsid w:val="00E357E1"/>
    <w:rsid w:val="00E403B7"/>
    <w:rsid w:val="00E4436B"/>
    <w:rsid w:val="00E447F8"/>
    <w:rsid w:val="00E50766"/>
    <w:rsid w:val="00E55492"/>
    <w:rsid w:val="00E57A78"/>
    <w:rsid w:val="00E655AC"/>
    <w:rsid w:val="00E879D7"/>
    <w:rsid w:val="00E9162A"/>
    <w:rsid w:val="00E9280B"/>
    <w:rsid w:val="00E94E7C"/>
    <w:rsid w:val="00EA2A64"/>
    <w:rsid w:val="00EB0823"/>
    <w:rsid w:val="00ED012E"/>
    <w:rsid w:val="00ED64C2"/>
    <w:rsid w:val="00EE1589"/>
    <w:rsid w:val="00EF3DD7"/>
    <w:rsid w:val="00EF4071"/>
    <w:rsid w:val="00F01D74"/>
    <w:rsid w:val="00F052BB"/>
    <w:rsid w:val="00F1621C"/>
    <w:rsid w:val="00F23B74"/>
    <w:rsid w:val="00F34721"/>
    <w:rsid w:val="00F45691"/>
    <w:rsid w:val="00F45BDA"/>
    <w:rsid w:val="00F477F8"/>
    <w:rsid w:val="00F51D02"/>
    <w:rsid w:val="00F52D9D"/>
    <w:rsid w:val="00F55304"/>
    <w:rsid w:val="00F778E7"/>
    <w:rsid w:val="00F83337"/>
    <w:rsid w:val="00F85F28"/>
    <w:rsid w:val="00F91E6E"/>
    <w:rsid w:val="00F97014"/>
    <w:rsid w:val="00FA3D28"/>
    <w:rsid w:val="00FB3C00"/>
    <w:rsid w:val="00FC09A8"/>
    <w:rsid w:val="00FC255A"/>
    <w:rsid w:val="00FD7497"/>
    <w:rsid w:val="00FE6DFA"/>
    <w:rsid w:val="00FF4C73"/>
    <w:rsid w:val="00FF684D"/>
    <w:rsid w:val="05D31A91"/>
    <w:rsid w:val="05D64C23"/>
    <w:rsid w:val="07950E8B"/>
    <w:rsid w:val="0B89350B"/>
    <w:rsid w:val="0C1F5C91"/>
    <w:rsid w:val="0C55301B"/>
    <w:rsid w:val="0CAB0225"/>
    <w:rsid w:val="0EC226A0"/>
    <w:rsid w:val="0F2D20E5"/>
    <w:rsid w:val="0F8D785E"/>
    <w:rsid w:val="10637618"/>
    <w:rsid w:val="138B2526"/>
    <w:rsid w:val="158D56CE"/>
    <w:rsid w:val="1681573C"/>
    <w:rsid w:val="17FA6C8D"/>
    <w:rsid w:val="196B0544"/>
    <w:rsid w:val="19C02B5F"/>
    <w:rsid w:val="1DB2788D"/>
    <w:rsid w:val="1E8A191D"/>
    <w:rsid w:val="20C04909"/>
    <w:rsid w:val="249531BB"/>
    <w:rsid w:val="2A700152"/>
    <w:rsid w:val="2BF4175A"/>
    <w:rsid w:val="2C2C6F89"/>
    <w:rsid w:val="2DB904B8"/>
    <w:rsid w:val="2F096500"/>
    <w:rsid w:val="311E2DBC"/>
    <w:rsid w:val="31C54BEE"/>
    <w:rsid w:val="40AA4F08"/>
    <w:rsid w:val="41C53548"/>
    <w:rsid w:val="4C884210"/>
    <w:rsid w:val="4DF67925"/>
    <w:rsid w:val="507E087F"/>
    <w:rsid w:val="51844DFE"/>
    <w:rsid w:val="561A793F"/>
    <w:rsid w:val="60D23082"/>
    <w:rsid w:val="63B71811"/>
    <w:rsid w:val="640B0794"/>
    <w:rsid w:val="64F74595"/>
    <w:rsid w:val="69E078E8"/>
    <w:rsid w:val="6AD246A1"/>
    <w:rsid w:val="6FD9024F"/>
    <w:rsid w:val="715A6D36"/>
    <w:rsid w:val="728079EC"/>
    <w:rsid w:val="775F6D17"/>
    <w:rsid w:val="79D474DE"/>
    <w:rsid w:val="7FFA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F365EB7-0E30-4923-A596-D07A0E3A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semiHidden="1" w:uiPriority="0" w:qFormat="1"/>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Calibri"/>
      <w:kern w:val="2"/>
      <w:sz w:val="21"/>
      <w:szCs w:val="21"/>
    </w:rPr>
  </w:style>
  <w:style w:type="paragraph" w:styleId="3">
    <w:name w:val="heading 3"/>
    <w:basedOn w:val="a"/>
    <w:next w:val="a"/>
    <w:link w:val="3Char"/>
    <w:semiHidden/>
    <w:unhideWhenUsed/>
    <w:qFormat/>
    <w:locked/>
    <w:pPr>
      <w:keepNext/>
      <w:keepLines/>
      <w:spacing w:before="260" w:after="260" w:line="416" w:lineRule="auto"/>
      <w:outlineLvl w:val="2"/>
    </w:pPr>
    <w:rPr>
      <w:b/>
      <w:bCs/>
      <w:sz w:val="32"/>
      <w:szCs w:val="32"/>
    </w:rPr>
  </w:style>
  <w:style w:type="paragraph" w:styleId="4">
    <w:name w:val="heading 4"/>
    <w:basedOn w:val="a"/>
    <w:next w:val="a"/>
    <w:qFormat/>
    <w:locked/>
    <w:pPr>
      <w:keepNext/>
      <w:outlineLvl w:val="3"/>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40"/>
    <w:qFormat/>
    <w:rPr>
      <w:rFonts w:ascii="Arial" w:hAnsi="Arial"/>
      <w:color w:val="000000"/>
    </w:rPr>
  </w:style>
  <w:style w:type="paragraph" w:styleId="40">
    <w:name w:val="toc 4"/>
    <w:basedOn w:val="a"/>
    <w:next w:val="a"/>
    <w:semiHidden/>
    <w:qFormat/>
    <w:locked/>
    <w:pPr>
      <w:ind w:leftChars="600" w:left="1260"/>
    </w:pPr>
    <w:rPr>
      <w:rFonts w:ascii="Times New Roman" w:hAnsi="Times New Roman" w:cs="Times New Roman"/>
      <w:szCs w:val="24"/>
    </w:rPr>
  </w:style>
  <w:style w:type="paragraph" w:styleId="a4">
    <w:name w:val="Normal Indent"/>
    <w:basedOn w:val="a"/>
    <w:next w:val="a5"/>
    <w:link w:val="Char"/>
    <w:qFormat/>
    <w:pPr>
      <w:ind w:firstLine="420"/>
    </w:pPr>
    <w:rPr>
      <w:rFonts w:ascii="Times New Roman" w:hAnsi="Times New Roman" w:cs="Times New Roman"/>
      <w:szCs w:val="20"/>
    </w:rPr>
  </w:style>
  <w:style w:type="paragraph" w:styleId="a5">
    <w:name w:val="Body Text Indent"/>
    <w:basedOn w:val="a"/>
    <w:link w:val="Char0"/>
    <w:uiPriority w:val="99"/>
    <w:semiHidden/>
    <w:unhideWhenUsed/>
    <w:pPr>
      <w:spacing w:after="120"/>
      <w:ind w:leftChars="200" w:left="420"/>
    </w:p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0"/>
    <w:qFormat/>
    <w:pPr>
      <w:ind w:firstLine="420"/>
    </w:pPr>
    <w:rPr>
      <w:rFonts w:ascii="Times New Roman" w:hAnsi="Times New Roman"/>
      <w:color w:val="auto"/>
    </w:rPr>
  </w:style>
  <w:style w:type="table" w:styleId="a9">
    <w:name w:val="Table Grid"/>
    <w:basedOn w:val="a2"/>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pPr>
      <w:ind w:firstLineChars="200" w:firstLine="420"/>
    </w:pPr>
  </w:style>
  <w:style w:type="character" w:customStyle="1" w:styleId="Char2">
    <w:name w:val="页眉 Char"/>
    <w:basedOn w:val="a1"/>
    <w:link w:val="a7"/>
    <w:uiPriority w:val="99"/>
    <w:qFormat/>
    <w:locked/>
    <w:rPr>
      <w:sz w:val="18"/>
      <w:szCs w:val="18"/>
    </w:rPr>
  </w:style>
  <w:style w:type="character" w:customStyle="1" w:styleId="Char1">
    <w:name w:val="页脚 Char"/>
    <w:basedOn w:val="a1"/>
    <w:link w:val="a6"/>
    <w:uiPriority w:val="99"/>
    <w:qFormat/>
    <w:locked/>
    <w:rPr>
      <w:sz w:val="18"/>
      <w:szCs w:val="18"/>
    </w:rPr>
  </w:style>
  <w:style w:type="paragraph" w:customStyle="1" w:styleId="p0">
    <w:name w:val="p0"/>
    <w:basedOn w:val="a"/>
    <w:uiPriority w:val="99"/>
    <w:qFormat/>
    <w:pPr>
      <w:widowControl/>
    </w:pPr>
    <w:rPr>
      <w:rFonts w:ascii="宋体" w:hAnsi="宋体" w:cs="宋体"/>
      <w:kern w:val="0"/>
      <w:sz w:val="30"/>
      <w:szCs w:val="30"/>
    </w:rPr>
  </w:style>
  <w:style w:type="paragraph" w:customStyle="1" w:styleId="ab">
    <w:name w:val="报告正文"/>
    <w:basedOn w:val="a"/>
    <w:qFormat/>
    <w:pPr>
      <w:spacing w:beforeLines="50" w:afterLines="50" w:line="240" w:lineRule="atLeast"/>
    </w:pPr>
  </w:style>
  <w:style w:type="character" w:customStyle="1" w:styleId="3Char">
    <w:name w:val="标题 3 Char"/>
    <w:basedOn w:val="a1"/>
    <w:link w:val="3"/>
    <w:semiHidden/>
    <w:rPr>
      <w:rFonts w:ascii="Calibri" w:eastAsia="宋体" w:hAnsi="Calibri" w:cs="Calibri"/>
      <w:b/>
      <w:bCs/>
      <w:kern w:val="2"/>
      <w:sz w:val="32"/>
      <w:szCs w:val="32"/>
    </w:rPr>
  </w:style>
  <w:style w:type="character" w:customStyle="1" w:styleId="Char">
    <w:name w:val="正文缩进 Char"/>
    <w:link w:val="a4"/>
    <w:rPr>
      <w:rFonts w:ascii="Times New Roman" w:eastAsia="宋体" w:hAnsi="Times New Roman" w:cs="Times New Roman"/>
      <w:kern w:val="2"/>
      <w:sz w:val="21"/>
    </w:rPr>
  </w:style>
  <w:style w:type="paragraph" w:customStyle="1" w:styleId="BodyTextFirstIndent21">
    <w:name w:val="Body Text First Indent 21"/>
    <w:basedOn w:val="a"/>
    <w:qFormat/>
    <w:pPr>
      <w:autoSpaceDE w:val="0"/>
      <w:autoSpaceDN w:val="0"/>
      <w:adjustRightInd w:val="0"/>
      <w:spacing w:after="120"/>
      <w:ind w:leftChars="200" w:left="200" w:firstLine="420"/>
    </w:pPr>
    <w:rPr>
      <w:rFonts w:ascii="宋体" w:cs="宋体"/>
      <w:sz w:val="24"/>
    </w:rPr>
  </w:style>
  <w:style w:type="paragraph" w:customStyle="1" w:styleId="1">
    <w:name w:val="正文1"/>
    <w:next w:val="a"/>
    <w:qFormat/>
    <w:rPr>
      <w:rFonts w:ascii="Times New Roman" w:eastAsia="Times New Roman" w:hAnsi="Times New Roman" w:cs="Times New Roman"/>
      <w:sz w:val="24"/>
      <w:szCs w:val="24"/>
    </w:rPr>
  </w:style>
  <w:style w:type="character" w:customStyle="1" w:styleId="Char0">
    <w:name w:val="正文文本缩进 Char"/>
    <w:basedOn w:val="a1"/>
    <w:link w:val="a5"/>
    <w:uiPriority w:val="99"/>
    <w:semiHidden/>
    <w:rPr>
      <w:rFonts w:ascii="Calibri" w:eastAsia="宋体"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D9280-93F5-4EE8-B2E4-C10DC7B2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17</Pages>
  <Words>1184</Words>
  <Characters>6754</Characters>
  <Application>Microsoft Office Word</Application>
  <DocSecurity>0</DocSecurity>
  <Lines>56</Lines>
  <Paragraphs>15</Paragraphs>
  <ScaleCrop>false</ScaleCrop>
  <Company>www.ftpdown.com</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杭州钢铁集团公司招标中心</dc:title>
  <dc:creator>池敏</dc:creator>
  <cp:lastModifiedBy>董占忠</cp:lastModifiedBy>
  <cp:revision>59</cp:revision>
  <cp:lastPrinted>2017-12-28T07:45:00Z</cp:lastPrinted>
  <dcterms:created xsi:type="dcterms:W3CDTF">2023-07-10T01:39:00Z</dcterms:created>
  <dcterms:modified xsi:type="dcterms:W3CDTF">2023-07-25T09:37:00Z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B37DB575BD344077AE188A9BCA5190B7_13</vt:lpwstr>
  </property>
</Properties>
</file>